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0C" w:rsidRDefault="00802D3B" w:rsidP="009B170C">
      <w:pPr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170C">
        <w:rPr>
          <w:rFonts w:ascii="Sylfaen" w:hAnsi="Sylfaen"/>
          <w:b/>
          <w:sz w:val="18"/>
          <w:szCs w:val="18"/>
          <w:lang w:val="ka-GE"/>
        </w:rPr>
        <w:t>ხელშეკრულება</w:t>
      </w:r>
    </w:p>
    <w:p w:rsidR="009B170C" w:rsidRPr="00AD0EE1" w:rsidRDefault="009B170C" w:rsidP="009B170C">
      <w:pPr>
        <w:jc w:val="center"/>
        <w:rPr>
          <w:rFonts w:ascii="Sylfaen" w:hAnsi="Sylfaen"/>
          <w:b/>
          <w:sz w:val="18"/>
          <w:szCs w:val="18"/>
          <w:lang w:val="en-US"/>
        </w:rPr>
      </w:pPr>
      <w:r>
        <w:rPr>
          <w:rFonts w:ascii="Sylfaen" w:hAnsi="Sylfaen"/>
          <w:b/>
          <w:sz w:val="18"/>
          <w:szCs w:val="18"/>
          <w:lang w:val="ka-GE"/>
        </w:rPr>
        <w:t>სახელმწიფო შესყიდვების შესახებ №</w:t>
      </w:r>
      <w:sdt>
        <w:sdtPr>
          <w:rPr>
            <w:rFonts w:ascii="Sylfaen" w:hAnsi="Sylfaen"/>
            <w:b/>
            <w:sz w:val="18"/>
            <w:szCs w:val="18"/>
            <w:lang w:val="ka-GE"/>
          </w:rPr>
          <w:id w:val="-1422322802"/>
          <w:placeholder>
            <w:docPart w:val="DefaultPlaceholder_1081868574"/>
          </w:placeholder>
        </w:sdtPr>
        <w:sdtEndPr/>
        <w:sdtContent>
          <w:r w:rsidR="003C7D5C">
            <w:rPr>
              <w:rFonts w:ascii="Sylfaen" w:hAnsi="Sylfaen"/>
              <w:b/>
              <w:color w:val="FF0000"/>
              <w:sz w:val="18"/>
              <w:szCs w:val="18"/>
              <w:lang w:val="en-US"/>
            </w:rPr>
            <w:t>01</w:t>
          </w:r>
        </w:sdtContent>
      </w:sdt>
    </w:p>
    <w:p w:rsidR="009B170C" w:rsidRDefault="009B170C" w:rsidP="009B170C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9B170C" w:rsidRPr="0008449D" w:rsidRDefault="009B170C" w:rsidP="009B170C">
      <w:pPr>
        <w:rPr>
          <w:rFonts w:ascii="Sylfaen" w:hAnsi="Sylfaen"/>
          <w:b/>
          <w:color w:val="FF0000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</w:t>
      </w:r>
      <w:r>
        <w:rPr>
          <w:rFonts w:ascii="Sylfaen" w:hAnsi="Sylfaen"/>
          <w:b/>
          <w:sz w:val="18"/>
          <w:szCs w:val="18"/>
          <w:lang w:val="ka-GE"/>
        </w:rPr>
        <w:t>ქ. თბილისი</w:t>
      </w:r>
      <w:r>
        <w:rPr>
          <w:rFonts w:ascii="Sylfaen" w:hAnsi="Sylfaen"/>
          <w:b/>
          <w:sz w:val="18"/>
          <w:szCs w:val="18"/>
          <w:lang w:val="ka-GE"/>
        </w:rPr>
        <w:tab/>
      </w:r>
      <w:r>
        <w:rPr>
          <w:rFonts w:ascii="Sylfaen" w:hAnsi="Sylfaen"/>
          <w:b/>
          <w:sz w:val="18"/>
          <w:szCs w:val="18"/>
          <w:lang w:val="ka-GE"/>
        </w:rPr>
        <w:tab/>
      </w:r>
      <w:r>
        <w:rPr>
          <w:rFonts w:ascii="Sylfaen" w:hAnsi="Sylfaen"/>
          <w:b/>
          <w:sz w:val="18"/>
          <w:szCs w:val="18"/>
          <w:lang w:val="ka-GE"/>
        </w:rPr>
        <w:tab/>
      </w:r>
      <w:r>
        <w:rPr>
          <w:rFonts w:ascii="Sylfaen" w:hAnsi="Sylfaen"/>
          <w:b/>
          <w:sz w:val="18"/>
          <w:szCs w:val="18"/>
          <w:lang w:val="ka-GE"/>
        </w:rPr>
        <w:tab/>
      </w:r>
      <w:r>
        <w:rPr>
          <w:rFonts w:ascii="Sylfaen" w:hAnsi="Sylfaen"/>
          <w:b/>
          <w:sz w:val="18"/>
          <w:szCs w:val="18"/>
          <w:lang w:val="ka-GE"/>
        </w:rPr>
        <w:tab/>
      </w:r>
      <w:r>
        <w:rPr>
          <w:rFonts w:ascii="Sylfaen" w:hAnsi="Sylfaen"/>
          <w:b/>
          <w:sz w:val="18"/>
          <w:szCs w:val="18"/>
          <w:lang w:val="ka-GE"/>
        </w:rPr>
        <w:tab/>
      </w:r>
      <w:r w:rsidRPr="0008449D">
        <w:rPr>
          <w:rFonts w:ascii="Sylfaen" w:hAnsi="Sylfaen"/>
          <w:b/>
          <w:color w:val="FF0000"/>
          <w:sz w:val="18"/>
          <w:szCs w:val="18"/>
          <w:lang w:val="ka-GE"/>
        </w:rPr>
        <w:t xml:space="preserve">                                           </w:t>
      </w:r>
      <w:sdt>
        <w:sdtPr>
          <w:rPr>
            <w:rFonts w:ascii="Sylfaen" w:hAnsi="Sylfaen"/>
            <w:b/>
            <w:color w:val="FF0000"/>
            <w:sz w:val="18"/>
            <w:szCs w:val="18"/>
            <w:lang w:val="ka-GE"/>
          </w:rPr>
          <w:id w:val="-2080049752"/>
          <w:placeholder>
            <w:docPart w:val="DefaultPlaceholder_1081868574"/>
          </w:placeholder>
        </w:sdtPr>
        <w:sdtEndPr/>
        <w:sdtContent>
          <w:r w:rsidR="00092A35" w:rsidRPr="00D61FE3">
            <w:rPr>
              <w:rFonts w:ascii="Sylfaen" w:hAnsi="Sylfaen"/>
              <w:b/>
              <w:color w:val="FF0000"/>
              <w:sz w:val="18"/>
              <w:szCs w:val="18"/>
              <w:lang w:val="en-US"/>
            </w:rPr>
            <w:t xml:space="preserve">20 </w:t>
          </w:r>
          <w:r w:rsidR="00092A35" w:rsidRPr="00D61FE3">
            <w:rPr>
              <w:rFonts w:ascii="Sylfaen" w:hAnsi="Sylfaen"/>
              <w:b/>
              <w:color w:val="FF0000"/>
              <w:sz w:val="18"/>
              <w:szCs w:val="18"/>
              <w:lang w:val="ka-GE"/>
            </w:rPr>
            <w:t>იანვარი</w:t>
          </w:r>
        </w:sdtContent>
      </w:sdt>
      <w:r w:rsidRPr="00D61FE3">
        <w:rPr>
          <w:rFonts w:ascii="Sylfaen" w:hAnsi="Sylfaen"/>
          <w:b/>
          <w:color w:val="FF0000"/>
          <w:sz w:val="18"/>
          <w:szCs w:val="18"/>
          <w:lang w:val="ka-GE"/>
        </w:rPr>
        <w:t xml:space="preserve">    </w:t>
      </w:r>
      <w:r w:rsidRPr="00084F6C">
        <w:rPr>
          <w:rFonts w:ascii="Sylfaen" w:hAnsi="Sylfaen"/>
          <w:b/>
          <w:sz w:val="18"/>
          <w:szCs w:val="18"/>
          <w:lang w:val="ka-GE"/>
        </w:rPr>
        <w:t>20</w:t>
      </w:r>
      <w:sdt>
        <w:sdtPr>
          <w:rPr>
            <w:rFonts w:ascii="Sylfaen" w:hAnsi="Sylfaen"/>
            <w:b/>
            <w:sz w:val="18"/>
            <w:szCs w:val="18"/>
            <w:lang w:val="ka-GE"/>
          </w:rPr>
          <w:id w:val="-1656748075"/>
          <w:placeholder>
            <w:docPart w:val="DefaultPlaceholder_1081868574"/>
          </w:placeholder>
        </w:sdtPr>
        <w:sdtEndPr>
          <w:rPr>
            <w:lang w:val="en-US"/>
          </w:rPr>
        </w:sdtEndPr>
        <w:sdtContent>
          <w:r w:rsidR="00B54B1C">
            <w:rPr>
              <w:rFonts w:ascii="Sylfaen" w:hAnsi="Sylfaen"/>
              <w:b/>
              <w:sz w:val="18"/>
              <w:szCs w:val="18"/>
              <w:lang w:val="ka-GE"/>
            </w:rPr>
            <w:t>22</w:t>
          </w:r>
          <w:bookmarkStart w:id="0" w:name="_GoBack"/>
          <w:bookmarkEnd w:id="0"/>
        </w:sdtContent>
      </w:sdt>
      <w:r w:rsidRPr="00084F6C">
        <w:rPr>
          <w:rFonts w:ascii="Sylfaen" w:hAnsi="Sylfaen"/>
          <w:b/>
          <w:sz w:val="18"/>
          <w:szCs w:val="18"/>
          <w:lang w:val="ka-GE"/>
        </w:rPr>
        <w:t xml:space="preserve"> წელი</w:t>
      </w:r>
    </w:p>
    <w:p w:rsidR="009B170C" w:rsidRDefault="009B170C" w:rsidP="009B170C">
      <w:pPr>
        <w:rPr>
          <w:rFonts w:ascii="Sylfaen" w:hAnsi="Sylfaen"/>
          <w:b/>
          <w:sz w:val="18"/>
          <w:szCs w:val="18"/>
          <w:lang w:val="ka-GE"/>
        </w:rPr>
      </w:pPr>
    </w:p>
    <w:p w:rsidR="009B170C" w:rsidRPr="00D50828" w:rsidRDefault="009B170C" w:rsidP="009B170C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ერთის მხრივ, </w:t>
      </w:r>
      <w:r w:rsidRPr="00D50828">
        <w:rPr>
          <w:rFonts w:ascii="Sylfaen" w:hAnsi="Sylfaen"/>
          <w:sz w:val="18"/>
          <w:szCs w:val="18"/>
          <w:lang w:val="ka-GE"/>
        </w:rPr>
        <w:t xml:space="preserve"> </w:t>
      </w:r>
      <w:sdt>
        <w:sdtPr>
          <w:rPr>
            <w:rFonts w:ascii="Sylfaen" w:hAnsi="Sylfaen"/>
            <w:color w:val="FF0000"/>
            <w:sz w:val="18"/>
            <w:szCs w:val="18"/>
            <w:lang w:val="ka-GE"/>
          </w:rPr>
          <w:id w:val="-394126088"/>
          <w:placeholder>
            <w:docPart w:val="DefaultPlaceholder_1081868574"/>
          </w:placeholder>
        </w:sdtPr>
        <w:sdtEndPr/>
        <w:sdtContent>
          <w:r w:rsidR="00E02033">
            <w:rPr>
              <w:rFonts w:ascii="Sylfaen" w:hAnsi="Sylfaen"/>
              <w:color w:val="FF0000"/>
              <w:sz w:val="18"/>
              <w:szCs w:val="18"/>
              <w:lang w:val="ka-GE"/>
            </w:rPr>
            <w:t>დფოსნოფნსიო</w:t>
          </w:r>
        </w:sdtContent>
      </w:sdt>
      <w:r>
        <w:rPr>
          <w:rFonts w:ascii="Sylfaen" w:hAnsi="Sylfaen"/>
          <w:sz w:val="18"/>
          <w:szCs w:val="18"/>
          <w:lang w:val="ka-GE"/>
        </w:rPr>
        <w:t xml:space="preserve">  </w:t>
      </w:r>
      <w:r w:rsidRPr="00D443BC">
        <w:rPr>
          <w:rFonts w:ascii="Sylfaen" w:hAnsi="Sylfaen"/>
          <w:sz w:val="18"/>
          <w:szCs w:val="18"/>
          <w:lang w:val="ka-GE"/>
        </w:rPr>
        <w:t xml:space="preserve">(შემდგომში ”შემსყიდველი”) წარმოდგენილი </w:t>
      </w:r>
      <w:sdt>
        <w:sdtPr>
          <w:rPr>
            <w:rFonts w:ascii="Sylfaen" w:hAnsi="Sylfaen"/>
            <w:sz w:val="18"/>
            <w:szCs w:val="18"/>
            <w:lang w:val="ka-GE"/>
          </w:rPr>
          <w:id w:val="-794208943"/>
          <w:placeholder>
            <w:docPart w:val="DefaultPlaceholder_1081868574"/>
          </w:placeholder>
        </w:sdtPr>
        <w:sdtEndPr/>
        <w:sdtContent>
          <w:r w:rsidR="00D72569" w:rsidRPr="00D72569">
            <w:rPr>
              <w:rFonts w:ascii="Sylfaen" w:hAnsi="Sylfaen"/>
              <w:color w:val="FF0000"/>
              <w:sz w:val="18"/>
              <w:szCs w:val="18"/>
              <w:lang w:val="ka-GE"/>
            </w:rPr>
            <w:t>vxjvpoksok</w:t>
          </w:r>
        </w:sdtContent>
      </w:sdt>
      <w:r w:rsidRPr="0008449D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Pr="00ED39AB">
        <w:rPr>
          <w:rFonts w:ascii="Sylfaen" w:hAnsi="Sylfaen"/>
          <w:sz w:val="18"/>
          <w:szCs w:val="18"/>
          <w:lang w:val="ka-GE"/>
        </w:rPr>
        <w:t xml:space="preserve">სახით </w:t>
      </w:r>
      <w:r w:rsidRPr="00FC1185">
        <w:rPr>
          <w:rFonts w:ascii="Sylfaen" w:hAnsi="Sylfaen"/>
          <w:sz w:val="18"/>
          <w:szCs w:val="18"/>
          <w:lang w:val="ka-GE"/>
        </w:rPr>
        <w:t xml:space="preserve">და მეორეს მხრივ შ.პ.ს. “სოკარ ჯორჯია პეტროლეუმი“ (შემდგომში ”მიმწოდებელი”) წარმოდგენილი  შპს „სოკარ ჯორჯია პეტროლეუმი“–ს </w:t>
      </w:r>
      <w:r w:rsidR="00B177CE">
        <w:rPr>
          <w:rFonts w:ascii="Sylfaen" w:hAnsi="Sylfaen" w:cs="Sylfaen"/>
          <w:sz w:val="18"/>
          <w:szCs w:val="18"/>
          <w:lang w:val="ka-GE"/>
        </w:rPr>
        <w:t>მინდობილი პირის</w:t>
      </w:r>
      <w:r w:rsidRPr="00FC1185">
        <w:rPr>
          <w:rFonts w:ascii="Sylfaen" w:hAnsi="Sylfaen"/>
          <w:sz w:val="18"/>
          <w:szCs w:val="18"/>
          <w:lang w:val="ka-GE"/>
        </w:rPr>
        <w:t xml:space="preserve"> </w:t>
      </w:r>
      <w:r w:rsidR="00983E4A" w:rsidRPr="00983E4A">
        <w:rPr>
          <w:rFonts w:ascii="Sylfaen" w:hAnsi="Sylfaen" w:cs="Sylfaen"/>
          <w:sz w:val="18"/>
          <w:szCs w:val="18"/>
          <w:lang w:val="ka-GE"/>
        </w:rPr>
        <w:t>დავით თეთვაძ</w:t>
      </w:r>
      <w:r w:rsidR="00092A35">
        <w:rPr>
          <w:rFonts w:ascii="Sylfaen" w:hAnsi="Sylfaen" w:cs="Sylfaen"/>
          <w:sz w:val="18"/>
          <w:szCs w:val="18"/>
          <w:lang w:val="ka-GE"/>
        </w:rPr>
        <w:t xml:space="preserve">ის (პ/ნ 01025006491, თანახმად </w:t>
      </w:r>
      <w:r w:rsidR="00141957" w:rsidRPr="00141957">
        <w:rPr>
          <w:rFonts w:ascii="Sylfaen" w:hAnsi="Sylfaen" w:cs="Sylfaen"/>
          <w:sz w:val="18"/>
          <w:szCs w:val="18"/>
          <w:lang w:val="ka-GE"/>
        </w:rPr>
        <w:t>2</w:t>
      </w:r>
      <w:r w:rsidR="00141957" w:rsidRPr="00141957">
        <w:rPr>
          <w:rFonts w:ascii="Sylfaen" w:hAnsi="Sylfaen"/>
          <w:sz w:val="18"/>
          <w:szCs w:val="18"/>
          <w:lang w:val="ka-GE"/>
        </w:rPr>
        <w:t>8.12.2021-ის მინდობილობისა , ინდ# 87973982207821, რეგ.# 211445896</w:t>
      </w:r>
      <w:r w:rsidR="00983E4A" w:rsidRPr="00141957">
        <w:rPr>
          <w:rFonts w:ascii="Sylfaen" w:hAnsi="Sylfaen"/>
          <w:sz w:val="18"/>
          <w:szCs w:val="18"/>
          <w:lang w:val="ka-GE"/>
        </w:rPr>
        <w:t xml:space="preserve">) </w:t>
      </w:r>
      <w:r w:rsidR="00983E4A" w:rsidRPr="00983E4A">
        <w:rPr>
          <w:rFonts w:ascii="Sylfaen" w:hAnsi="Sylfaen" w:cs="Sylfaen"/>
          <w:sz w:val="18"/>
          <w:szCs w:val="18"/>
          <w:lang w:val="ka-GE"/>
        </w:rPr>
        <w:t>სახით</w:t>
      </w:r>
      <w:r w:rsidR="00983E4A" w:rsidRPr="00B24704">
        <w:rPr>
          <w:rFonts w:ascii="Sylfaen" w:hAnsi="Sylfaen" w:cs="Sylfaen"/>
          <w:sz w:val="18"/>
          <w:szCs w:val="18"/>
          <w:lang w:val="ka-GE"/>
        </w:rPr>
        <w:t>,</w:t>
      </w:r>
      <w:r w:rsidRPr="00D50828">
        <w:rPr>
          <w:rFonts w:ascii="Sylfaen" w:hAnsi="Sylfaen"/>
          <w:sz w:val="18"/>
          <w:szCs w:val="18"/>
          <w:lang w:val="ka-GE"/>
        </w:rPr>
        <w:t xml:space="preserve">  </w:t>
      </w:r>
      <w:r w:rsidRPr="00D70965">
        <w:rPr>
          <w:rFonts w:ascii="Sylfaen" w:hAnsi="Sylfaen"/>
          <w:sz w:val="18"/>
          <w:szCs w:val="18"/>
          <w:lang w:val="ka-GE"/>
        </w:rPr>
        <w:t xml:space="preserve">,,სახელმწიფო შესყიდვების შესახებ“ საქართველოს კანონის </w:t>
      </w:r>
      <w:r w:rsidR="00084F6C" w:rsidRPr="00092A35">
        <w:rPr>
          <w:rFonts w:ascii="Sylfaen" w:hAnsi="Sylfaen"/>
          <w:sz w:val="18"/>
          <w:szCs w:val="18"/>
          <w:lang w:val="ka-GE"/>
        </w:rPr>
        <w:t>10</w:t>
      </w:r>
      <w:r w:rsidR="00092A35" w:rsidRPr="00092A35">
        <w:rPr>
          <w:rFonts w:ascii="Sylfaen" w:hAnsi="Sylfaen"/>
          <w:sz w:val="18"/>
          <w:szCs w:val="18"/>
          <w:lang w:val="ka-GE"/>
        </w:rPr>
        <w:t xml:space="preserve">.1 </w:t>
      </w:r>
      <w:r w:rsidRPr="00092A35">
        <w:rPr>
          <w:rFonts w:ascii="Sylfaen" w:hAnsi="Sylfaen"/>
          <w:sz w:val="18"/>
          <w:szCs w:val="18"/>
          <w:lang w:val="ka-GE"/>
        </w:rPr>
        <w:t xml:space="preserve">მუხლის </w:t>
      </w:r>
      <w:r w:rsidR="00092A35" w:rsidRPr="00092A35">
        <w:rPr>
          <w:rFonts w:ascii="Sylfaen" w:hAnsi="Sylfaen"/>
          <w:sz w:val="18"/>
          <w:szCs w:val="18"/>
          <w:lang w:val="ka-GE"/>
        </w:rPr>
        <w:t>მე-</w:t>
      </w:r>
      <w:r w:rsidR="00084F6C" w:rsidRPr="00092A35">
        <w:rPr>
          <w:rFonts w:ascii="Sylfaen" w:hAnsi="Sylfaen"/>
          <w:sz w:val="18"/>
          <w:szCs w:val="18"/>
          <w:lang w:val="ka-GE"/>
        </w:rPr>
        <w:t>3</w:t>
      </w:r>
      <w:r w:rsidRPr="00092A35">
        <w:rPr>
          <w:rFonts w:ascii="Sylfaen" w:hAnsi="Sylfaen"/>
          <w:sz w:val="18"/>
          <w:szCs w:val="18"/>
          <w:lang w:val="ka-GE"/>
        </w:rPr>
        <w:t xml:space="preserve"> </w:t>
      </w:r>
      <w:r w:rsidRPr="00D70965">
        <w:rPr>
          <w:rFonts w:ascii="Sylfaen" w:hAnsi="Sylfaen"/>
          <w:sz w:val="18"/>
          <w:szCs w:val="18"/>
          <w:lang w:val="ka-GE"/>
        </w:rPr>
        <w:t xml:space="preserve">პუნქტის </w:t>
      </w:r>
      <w:r w:rsidRPr="00D50828">
        <w:rPr>
          <w:rFonts w:ascii="Sylfaen" w:hAnsi="Sylfaen"/>
          <w:sz w:val="18"/>
          <w:szCs w:val="18"/>
          <w:lang w:val="ka-GE"/>
        </w:rPr>
        <w:t xml:space="preserve">და სახელმწიფო შესყიდვების სააგენტოს </w:t>
      </w:r>
      <w:r w:rsidR="00FE6EEB">
        <w:rPr>
          <w:rFonts w:ascii="Sylfaen" w:hAnsi="Sylfaen"/>
          <w:sz w:val="18"/>
          <w:szCs w:val="18"/>
          <w:lang w:val="ka-GE"/>
        </w:rPr>
        <w:t>20</w:t>
      </w:r>
      <w:sdt>
        <w:sdtPr>
          <w:rPr>
            <w:rFonts w:ascii="Sylfaen" w:hAnsi="Sylfaen"/>
            <w:sz w:val="18"/>
            <w:szCs w:val="18"/>
            <w:lang w:val="ka-GE"/>
          </w:rPr>
          <w:id w:val="346985339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Sylfaen" w:hAnsi="Sylfaen"/>
                <w:sz w:val="18"/>
                <w:szCs w:val="18"/>
                <w:lang w:val="ka-GE"/>
              </w:rPr>
              <w:id w:val="208773563"/>
              <w:placeholder>
                <w:docPart w:val="DefaultPlaceholder_1081868574"/>
              </w:placeholder>
              <w:showingPlcHdr/>
            </w:sdtPr>
            <w:sdtEndPr/>
            <w:sdtContent>
              <w:r w:rsidR="000B4156" w:rsidRPr="000B4156">
                <w:rPr>
                  <w:rStyle w:val="PlaceholderText"/>
                  <w:lang w:val="ka-GE"/>
                </w:rPr>
                <w:t>Click here to enter text.</w:t>
              </w:r>
            </w:sdtContent>
          </w:sdt>
        </w:sdtContent>
      </w:sdt>
      <w:r w:rsidR="00FE6EEB">
        <w:rPr>
          <w:rFonts w:ascii="Sylfaen" w:hAnsi="Sylfaen"/>
          <w:sz w:val="18"/>
          <w:szCs w:val="18"/>
          <w:lang w:val="ka-GE"/>
        </w:rPr>
        <w:t xml:space="preserve"> წლის </w:t>
      </w:r>
      <w:sdt>
        <w:sdtPr>
          <w:rPr>
            <w:rFonts w:ascii="Sylfaen" w:hAnsi="Sylfaen"/>
            <w:sz w:val="18"/>
            <w:szCs w:val="18"/>
            <w:lang w:val="ka-GE"/>
          </w:rPr>
          <w:id w:val="1167751394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ascii="Sylfaen" w:hAnsi="Sylfaen"/>
                <w:sz w:val="18"/>
                <w:szCs w:val="18"/>
                <w:lang w:val="ka-GE"/>
              </w:rPr>
              <w:id w:val="-696619645"/>
              <w:placeholder>
                <w:docPart w:val="DefaultPlaceholder_1081868574"/>
              </w:placeholder>
            </w:sdtPr>
            <w:sdtEndPr>
              <w:rPr>
                <w:color w:val="FF0000"/>
              </w:rPr>
            </w:sdtEndPr>
            <w:sdtContent>
              <w:r w:rsidR="00FE6EEB" w:rsidRPr="00092A35">
                <w:rPr>
                  <w:rFonts w:ascii="Sylfaen" w:hAnsi="Sylfaen"/>
                  <w:color w:val="FF0000"/>
                  <w:sz w:val="18"/>
                  <w:szCs w:val="18"/>
                  <w:lang w:val="ka-GE"/>
                </w:rPr>
                <w:t>3</w:t>
              </w:r>
              <w:r w:rsidR="004002B2">
                <w:rPr>
                  <w:rFonts w:ascii="Sylfaen" w:hAnsi="Sylfaen"/>
                  <w:color w:val="FF0000"/>
                  <w:sz w:val="18"/>
                  <w:szCs w:val="18"/>
                  <w:lang w:val="ka-GE"/>
                </w:rPr>
                <w:t xml:space="preserve">    </w:t>
              </w:r>
            </w:sdtContent>
          </w:sdt>
          <w:r w:rsidR="00FE6EEB" w:rsidRPr="00092A35">
            <w:rPr>
              <w:rFonts w:ascii="Sylfaen" w:hAnsi="Sylfaen"/>
              <w:color w:val="FF0000"/>
              <w:sz w:val="18"/>
              <w:szCs w:val="18"/>
              <w:lang w:val="ka-GE"/>
            </w:rPr>
            <w:t xml:space="preserve"> </w:t>
          </w:r>
          <w:sdt>
            <w:sdtPr>
              <w:rPr>
                <w:rFonts w:ascii="Sylfaen" w:hAnsi="Sylfaen"/>
                <w:color w:val="FF0000"/>
                <w:sz w:val="18"/>
                <w:szCs w:val="18"/>
                <w:lang w:val="ka-GE"/>
              </w:rPr>
              <w:id w:val="-1779170506"/>
              <w:placeholder>
                <w:docPart w:val="DefaultPlaceholder_1081868574"/>
              </w:placeholder>
            </w:sdtPr>
            <w:sdtEndPr/>
            <w:sdtContent>
              <w:r w:rsidR="00FE6EEB" w:rsidRPr="00092A35">
                <w:rPr>
                  <w:rFonts w:ascii="Sylfaen" w:hAnsi="Sylfaen"/>
                  <w:color w:val="FF0000"/>
                  <w:sz w:val="18"/>
                  <w:szCs w:val="18"/>
                  <w:lang w:val="ka-GE"/>
                </w:rPr>
                <w:t>სე</w:t>
              </w:r>
              <w:r w:rsidR="00B24704">
                <w:rPr>
                  <w:rFonts w:ascii="Sylfaen" w:hAnsi="Sylfaen"/>
                  <w:color w:val="FF0000"/>
                  <w:sz w:val="18"/>
                  <w:szCs w:val="18"/>
                  <w:lang w:val="ka-GE"/>
                </w:rPr>
                <w:t>დსკ ფს</w:t>
              </w:r>
              <w:r w:rsidR="00FE6EEB" w:rsidRPr="00092A35">
                <w:rPr>
                  <w:rFonts w:ascii="Sylfaen" w:hAnsi="Sylfaen"/>
                  <w:color w:val="FF0000"/>
                  <w:sz w:val="18"/>
                  <w:szCs w:val="18"/>
                  <w:lang w:val="ka-GE"/>
                </w:rPr>
                <w:t>ქტემბრის</w:t>
              </w:r>
            </w:sdtContent>
          </w:sdt>
        </w:sdtContent>
      </w:sdt>
      <w:r w:rsidRPr="00D50828">
        <w:rPr>
          <w:rFonts w:ascii="Sylfaen" w:hAnsi="Sylfaen"/>
          <w:sz w:val="18"/>
          <w:szCs w:val="18"/>
          <w:lang w:val="ka-GE"/>
        </w:rPr>
        <w:t xml:space="preserve"> #</w:t>
      </w:r>
      <w:sdt>
        <w:sdtPr>
          <w:rPr>
            <w:rFonts w:ascii="Sylfaen" w:hAnsi="Sylfaen"/>
            <w:sz w:val="18"/>
            <w:szCs w:val="18"/>
            <w:lang w:val="ka-GE"/>
          </w:rPr>
          <w:id w:val="-648669607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r w:rsidR="00FE6EEB">
            <w:rPr>
              <w:rFonts w:ascii="Sylfaen" w:hAnsi="Sylfaen"/>
              <w:color w:val="FF0000"/>
              <w:sz w:val="18"/>
              <w:szCs w:val="18"/>
              <w:lang w:val="ka-GE"/>
            </w:rPr>
            <w:t>15788</w:t>
          </w:r>
        </w:sdtContent>
      </w:sdt>
      <w:r w:rsidRPr="00D50828">
        <w:rPr>
          <w:rFonts w:ascii="Sylfaen" w:hAnsi="Sylfaen"/>
          <w:sz w:val="18"/>
          <w:szCs w:val="18"/>
          <w:lang w:val="ka-GE"/>
        </w:rPr>
        <w:t xml:space="preserve"> თანხმობის საფუძველზე</w:t>
      </w:r>
      <w:r w:rsidRPr="00B94C6A">
        <w:rPr>
          <w:rFonts w:ascii="Sylfaen" w:hAnsi="Sylfaen"/>
          <w:sz w:val="18"/>
          <w:szCs w:val="18"/>
          <w:lang w:val="ka-GE"/>
        </w:rPr>
        <w:t>,</w:t>
      </w:r>
      <w:r w:rsidRPr="00D70965">
        <w:rPr>
          <w:rFonts w:ascii="Sylfaen" w:hAnsi="Sylfaen"/>
          <w:sz w:val="18"/>
          <w:szCs w:val="18"/>
          <w:lang w:val="ka-GE"/>
        </w:rPr>
        <w:t xml:space="preserve"> კანონმდებლობით დადგენილი წესის შესაბამისად, სახელმწიფო სახსრების ხარჯვის პრინციპის გათვალისწინებით</w:t>
      </w:r>
      <w:r w:rsidR="00114EC2">
        <w:rPr>
          <w:rFonts w:ascii="Sylfaen" w:hAnsi="Sylfaen"/>
          <w:sz w:val="18"/>
          <w:szCs w:val="18"/>
          <w:lang w:val="ka-GE"/>
        </w:rPr>
        <w:t>,</w:t>
      </w:r>
      <w:r w:rsidRPr="00D70965">
        <w:rPr>
          <w:rFonts w:ascii="Sylfaen" w:hAnsi="Sylfaen"/>
          <w:sz w:val="18"/>
          <w:szCs w:val="18"/>
          <w:lang w:val="ka-GE"/>
        </w:rPr>
        <w:t xml:space="preserve"> ვდებთ წინამდებარე ხელშეკრულებას შემდეგზე:</w:t>
      </w:r>
    </w:p>
    <w:p w:rsidR="009B170C" w:rsidRPr="00B24704" w:rsidRDefault="009B170C" w:rsidP="009B170C">
      <w:pPr>
        <w:jc w:val="both"/>
        <w:rPr>
          <w:rFonts w:ascii="Sylfaen" w:hAnsi="Sylfaen"/>
          <w:sz w:val="18"/>
          <w:szCs w:val="18"/>
          <w:lang w:val="ka-GE"/>
        </w:rPr>
      </w:pPr>
    </w:p>
    <w:p w:rsidR="009B170C" w:rsidRDefault="009B170C" w:rsidP="009B170C">
      <w:pPr>
        <w:pStyle w:val="ListParagraph"/>
        <w:numPr>
          <w:ilvl w:val="0"/>
          <w:numId w:val="1"/>
        </w:num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ხელშეკრულებაში გამოყენებულ ტერმინთა განმარტებები</w:t>
      </w:r>
    </w:p>
    <w:p w:rsidR="009B170C" w:rsidRDefault="009B170C" w:rsidP="009B170C">
      <w:pPr>
        <w:pStyle w:val="ListParagraph"/>
        <w:numPr>
          <w:ilvl w:val="1"/>
          <w:numId w:val="2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”ხელშეკრულება სახელმწიფო შესყიდვების შესახებ</w:t>
      </w:r>
      <w:r>
        <w:rPr>
          <w:rFonts w:ascii="Sylfaen" w:hAnsi="Sylfaen"/>
          <w:sz w:val="18"/>
          <w:szCs w:val="18"/>
        </w:rPr>
        <w:t xml:space="preserve">” </w:t>
      </w:r>
      <w:r>
        <w:rPr>
          <w:rFonts w:ascii="Sylfaen" w:hAnsi="Sylfaen"/>
          <w:sz w:val="18"/>
          <w:szCs w:val="18"/>
          <w:lang w:val="ka-GE"/>
        </w:rPr>
        <w:t xml:space="preserve">(შემდგომში - </w:t>
      </w:r>
      <w:r>
        <w:rPr>
          <w:rFonts w:ascii="Sylfaen" w:hAnsi="Sylfaen"/>
          <w:sz w:val="18"/>
          <w:szCs w:val="18"/>
        </w:rPr>
        <w:t>“</w:t>
      </w:r>
      <w:r>
        <w:rPr>
          <w:rFonts w:ascii="Sylfaen" w:hAnsi="Sylfaen"/>
          <w:sz w:val="18"/>
          <w:szCs w:val="18"/>
          <w:lang w:val="ka-GE"/>
        </w:rPr>
        <w:t xml:space="preserve">ხელშეკრულება”) შემსყიდველსა და მიმწოდებელს შორის დადებული წინამდებარე ხელშეკრულება, რომელიც </w:t>
      </w:r>
      <w:r w:rsidR="00B24704">
        <w:rPr>
          <w:rFonts w:ascii="Sylfaen" w:hAnsi="Sylfaen"/>
          <w:sz w:val="18"/>
          <w:szCs w:val="18"/>
          <w:lang w:val="ka-GE"/>
        </w:rPr>
        <w:t xml:space="preserve">ელექტრონულად </w:t>
      </w:r>
      <w:r>
        <w:rPr>
          <w:rFonts w:ascii="Sylfaen" w:hAnsi="Sylfaen"/>
          <w:sz w:val="18"/>
          <w:szCs w:val="18"/>
          <w:lang w:val="ka-GE"/>
        </w:rPr>
        <w:t xml:space="preserve">ხელმოწერილია </w:t>
      </w:r>
      <w:r w:rsidR="00B24704">
        <w:rPr>
          <w:rFonts w:ascii="Sylfaen" w:hAnsi="Sylfaen"/>
          <w:sz w:val="18"/>
          <w:szCs w:val="18"/>
          <w:lang w:val="ka-GE"/>
        </w:rPr>
        <w:t xml:space="preserve">ან ელექტრონულად შტამპდასმულია </w:t>
      </w:r>
      <w:r>
        <w:rPr>
          <w:rFonts w:ascii="Sylfaen" w:hAnsi="Sylfaen"/>
          <w:sz w:val="18"/>
          <w:szCs w:val="18"/>
          <w:lang w:val="ka-GE"/>
        </w:rPr>
        <w:t xml:space="preserve">მხარეთა მიერ მასზე თანდართული ყველა დოკუმენტით. ხელშეკრულება შედგენილია </w:t>
      </w:r>
      <w:r w:rsidR="00B24704">
        <w:rPr>
          <w:rFonts w:ascii="Sylfaen" w:hAnsi="Sylfaen"/>
          <w:sz w:val="18"/>
          <w:szCs w:val="18"/>
          <w:lang w:val="ka-GE"/>
        </w:rPr>
        <w:t>ელექტრონულად ქართულ ენაზე,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B24704">
        <w:rPr>
          <w:rFonts w:ascii="Sylfaen" w:hAnsi="Sylfaen"/>
          <w:sz w:val="18"/>
          <w:szCs w:val="18"/>
          <w:lang w:val="ka-GE"/>
        </w:rPr>
        <w:t>რომლის ყველა</w:t>
      </w:r>
      <w:r>
        <w:rPr>
          <w:rFonts w:ascii="Sylfaen" w:hAnsi="Sylfaen"/>
          <w:sz w:val="18"/>
          <w:szCs w:val="18"/>
          <w:lang w:val="ka-GE"/>
        </w:rPr>
        <w:t xml:space="preserve"> ეგზემპლიარი </w:t>
      </w:r>
      <w:r w:rsidR="00B24704">
        <w:rPr>
          <w:rFonts w:ascii="Sylfaen" w:hAnsi="Sylfaen"/>
          <w:sz w:val="18"/>
          <w:szCs w:val="18"/>
          <w:lang w:val="ka-GE"/>
        </w:rPr>
        <w:t>ორიგინალია.</w:t>
      </w:r>
      <w:r>
        <w:rPr>
          <w:rFonts w:ascii="Sylfaen" w:hAnsi="Sylfaen"/>
          <w:sz w:val="18"/>
          <w:szCs w:val="18"/>
          <w:lang w:val="ka-GE"/>
        </w:rPr>
        <w:t xml:space="preserve">  </w:t>
      </w:r>
    </w:p>
    <w:p w:rsidR="009B170C" w:rsidRDefault="009B170C" w:rsidP="009B170C">
      <w:pPr>
        <w:pStyle w:val="ListParagraph"/>
        <w:numPr>
          <w:ilvl w:val="1"/>
          <w:numId w:val="2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”ხელშეკრულების ღირებულება” - ხელშეკრულების ჯამური ღირებულება,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 სანაცვლოდ.</w:t>
      </w:r>
    </w:p>
    <w:p w:rsidR="009B170C" w:rsidRDefault="009B170C" w:rsidP="009B170C">
      <w:pPr>
        <w:pStyle w:val="ListParagraph"/>
        <w:numPr>
          <w:ilvl w:val="1"/>
          <w:numId w:val="2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”დღე” , ”კვირა”, ”თვე” - კალენდარული დღე, კვირა, თვე.</w:t>
      </w:r>
    </w:p>
    <w:p w:rsidR="009B170C" w:rsidRDefault="009B170C" w:rsidP="009B170C">
      <w:pPr>
        <w:pStyle w:val="ListParagraph"/>
        <w:numPr>
          <w:ilvl w:val="1"/>
          <w:numId w:val="2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”შემსყიდველი” - ორგანიზაცია რომელიც ახორციელებს შესყიდვას.</w:t>
      </w:r>
    </w:p>
    <w:p w:rsidR="009B170C" w:rsidRDefault="009B170C" w:rsidP="009B170C">
      <w:pPr>
        <w:pStyle w:val="ListParagraph"/>
        <w:numPr>
          <w:ilvl w:val="1"/>
          <w:numId w:val="2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”მიმწოდებელი” -  პირი, რომელიც ახორციელებს საქონლის მიწოდებას ხელშეკრულების ფარგლებში.</w:t>
      </w:r>
    </w:p>
    <w:p w:rsidR="009B170C" w:rsidRDefault="009B170C" w:rsidP="009B170C">
      <w:pPr>
        <w:pStyle w:val="ListParagraph"/>
        <w:numPr>
          <w:ilvl w:val="1"/>
          <w:numId w:val="2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”საქონელი” - ხელშეკრულების მე-2 მუხლით გათვალისწინებული ხელშეკრულების საგანი.</w:t>
      </w:r>
    </w:p>
    <w:sdt>
      <w:sdtPr>
        <w:rPr>
          <w:rFonts w:ascii="Sylfaen" w:hAnsi="Sylfaen"/>
          <w:color w:val="FF0000"/>
          <w:sz w:val="18"/>
          <w:szCs w:val="18"/>
          <w:lang w:val="ka-GE" w:eastAsia="ru-RU"/>
        </w:rPr>
        <w:id w:val="-1121223662"/>
        <w:placeholder>
          <w:docPart w:val="DefaultPlaceholder_1081868574"/>
        </w:placeholder>
      </w:sdtPr>
      <w:sdtEndPr/>
      <w:sdtContent>
        <w:p w:rsidR="009B170C" w:rsidRPr="00F002D9" w:rsidRDefault="009B170C" w:rsidP="009B170C">
          <w:pPr>
            <w:pStyle w:val="ListParagraph"/>
            <w:numPr>
              <w:ilvl w:val="1"/>
              <w:numId w:val="14"/>
            </w:numPr>
            <w:spacing w:after="0"/>
            <w:jc w:val="both"/>
            <w:rPr>
              <w:rFonts w:ascii="Sylfaen" w:hAnsi="Sylfaen"/>
              <w:color w:val="FF0000"/>
              <w:sz w:val="18"/>
              <w:szCs w:val="18"/>
              <w:lang w:val="ka-GE" w:eastAsia="ru-RU"/>
            </w:rPr>
          </w:pPr>
          <w:r w:rsidRPr="00F002D9">
            <w:rPr>
              <w:rFonts w:ascii="Sylfaen" w:hAnsi="Sylfaen"/>
              <w:color w:val="FF0000"/>
              <w:sz w:val="18"/>
              <w:szCs w:val="18"/>
              <w:lang w:val="ka-GE" w:eastAsia="ru-RU"/>
            </w:rPr>
            <w:t xml:space="preserve">კლასიფიკატორი  </w:t>
          </w:r>
          <w:r w:rsidR="0008449D" w:rsidRPr="00F002D9">
            <w:rPr>
              <w:rFonts w:ascii="Sylfaen" w:hAnsi="Sylfaen"/>
              <w:color w:val="FF0000"/>
              <w:sz w:val="18"/>
              <w:szCs w:val="18"/>
              <w:lang w:val="ka-GE" w:eastAsia="ru-RU"/>
            </w:rPr>
            <w:t>– CPV-09132100-არაეთილირებული ბენზინი, – CPV-09134200 - დიზელი</w:t>
          </w:r>
          <w:r w:rsidRPr="00F002D9">
            <w:rPr>
              <w:rFonts w:ascii="Sylfaen" w:hAnsi="Sylfaen"/>
              <w:color w:val="FF0000"/>
              <w:sz w:val="18"/>
              <w:szCs w:val="18"/>
              <w:lang w:val="ka-GE" w:eastAsia="ru-RU"/>
            </w:rPr>
            <w:t xml:space="preserve">; </w:t>
          </w:r>
        </w:p>
      </w:sdtContent>
    </w:sdt>
    <w:p w:rsidR="009B170C" w:rsidRDefault="009B170C" w:rsidP="009B170C">
      <w:pPr>
        <w:rPr>
          <w:rFonts w:ascii="Sylfaen" w:hAnsi="Sylfaen"/>
          <w:color w:val="FF0000"/>
          <w:sz w:val="18"/>
          <w:szCs w:val="18"/>
          <w:lang w:val="ka-GE"/>
        </w:rPr>
      </w:pPr>
      <w:r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</w:p>
    <w:p w:rsidR="009B170C" w:rsidRDefault="009B170C" w:rsidP="009B170C">
      <w:pPr>
        <w:pStyle w:val="ListParagraph"/>
        <w:numPr>
          <w:ilvl w:val="0"/>
          <w:numId w:val="1"/>
        </w:num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ხელშეკრულების</w:t>
      </w:r>
      <w:r>
        <w:rPr>
          <w:rFonts w:ascii="Sylfaen" w:hAnsi="Sylfaen"/>
          <w:b/>
          <w:sz w:val="18"/>
          <w:szCs w:val="18"/>
          <w:lang w:val="ka-GE"/>
        </w:rPr>
        <w:t xml:space="preserve"> საგანი</w:t>
      </w:r>
    </w:p>
    <w:p w:rsidR="009B170C" w:rsidRPr="00114EC2" w:rsidRDefault="00B54B1C" w:rsidP="009B170C">
      <w:pPr>
        <w:numPr>
          <w:ilvl w:val="1"/>
          <w:numId w:val="3"/>
        </w:numPr>
        <w:tabs>
          <w:tab w:val="left" w:pos="450"/>
        </w:tabs>
        <w:jc w:val="both"/>
        <w:rPr>
          <w:rFonts w:ascii="Sylfaen" w:hAnsi="Sylfaen"/>
          <w:sz w:val="18"/>
          <w:szCs w:val="18"/>
          <w:lang w:val="ka-GE"/>
        </w:rPr>
      </w:pPr>
      <w:sdt>
        <w:sdtPr>
          <w:rPr>
            <w:rFonts w:ascii="Sylfaen" w:hAnsi="Sylfaen"/>
            <w:color w:val="FF0000"/>
            <w:sz w:val="18"/>
            <w:szCs w:val="18"/>
            <w:lang w:val="ka-GE"/>
          </w:rPr>
          <w:id w:val="575864765"/>
          <w:placeholder>
            <w:docPart w:val="DefaultPlaceholder_1081868574"/>
          </w:placeholder>
        </w:sdtPr>
        <w:sdtEndPr/>
        <w:sdtContent>
          <w:r w:rsidR="003C7D5C">
            <w:rPr>
              <w:rFonts w:ascii="Sylfaen" w:hAnsi="Sylfaen"/>
              <w:color w:val="FF0000"/>
              <w:sz w:val="18"/>
              <w:szCs w:val="18"/>
              <w:lang w:val="en-US"/>
            </w:rPr>
            <w:t>200</w:t>
          </w:r>
        </w:sdtContent>
      </w:sdt>
      <w:r w:rsidR="00084F6C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="009B170C" w:rsidRPr="008C5EB5">
        <w:rPr>
          <w:rFonts w:ascii="Sylfaen" w:hAnsi="Sylfaen"/>
          <w:sz w:val="18"/>
          <w:szCs w:val="18"/>
          <w:lang w:val="ka-GE"/>
        </w:rPr>
        <w:t>ლიტრი</w:t>
      </w:r>
      <w:r w:rsidR="009B170C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sdt>
        <w:sdtPr>
          <w:rPr>
            <w:rFonts w:ascii="Sylfaen" w:hAnsi="Sylfaen"/>
            <w:color w:val="FF0000"/>
            <w:sz w:val="18"/>
            <w:szCs w:val="18"/>
            <w:lang w:val="ka-GE"/>
          </w:rPr>
          <w:id w:val="1936868763"/>
          <w:placeholder>
            <w:docPart w:val="DefaultPlaceholder_1081868574"/>
          </w:placeholder>
        </w:sdtPr>
        <w:sdtEndPr/>
        <w:sdtContent>
          <w:r w:rsidR="00084F6C">
            <w:rPr>
              <w:rFonts w:ascii="Sylfaen" w:hAnsi="Sylfaen"/>
              <w:color w:val="FF0000"/>
              <w:sz w:val="18"/>
              <w:szCs w:val="18"/>
              <w:lang w:val="ka-GE"/>
            </w:rPr>
            <w:t>ბენზინი ,,ევრო რეგულარი’’</w:t>
          </w:r>
        </w:sdtContent>
      </w:sdt>
      <w:r w:rsidR="009B170C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="009B170C" w:rsidRPr="00114EC2">
        <w:rPr>
          <w:rFonts w:ascii="Sylfaen" w:hAnsi="Sylfaen"/>
          <w:sz w:val="18"/>
          <w:szCs w:val="18"/>
          <w:lang w:val="ka-GE"/>
        </w:rPr>
        <w:t xml:space="preserve">(შემდგომში „საქონელი“) შესყიდვა. </w:t>
      </w:r>
    </w:p>
    <w:p w:rsidR="009B170C" w:rsidRDefault="009B170C" w:rsidP="009B170C">
      <w:pPr>
        <w:tabs>
          <w:tab w:val="left" w:pos="450"/>
        </w:tabs>
        <w:rPr>
          <w:rFonts w:ascii="Sylfaen" w:hAnsi="Sylfaen"/>
          <w:color w:val="FF0000"/>
          <w:sz w:val="18"/>
          <w:szCs w:val="18"/>
          <w:lang w:val="ka-GE"/>
        </w:rPr>
      </w:pPr>
    </w:p>
    <w:p w:rsidR="009B170C" w:rsidRDefault="009B170C" w:rsidP="009B170C">
      <w:pPr>
        <w:pStyle w:val="ListParagraph"/>
        <w:numPr>
          <w:ilvl w:val="0"/>
          <w:numId w:val="1"/>
        </w:num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ხელშეკრულების ჯამური ღირებულება</w:t>
      </w:r>
    </w:p>
    <w:p w:rsidR="009B170C" w:rsidRPr="00B40A7D" w:rsidRDefault="009B170C" w:rsidP="009B170C">
      <w:pPr>
        <w:pStyle w:val="ListParagraph"/>
        <w:numPr>
          <w:ilvl w:val="1"/>
          <w:numId w:val="1"/>
        </w:numPr>
        <w:spacing w:after="0"/>
        <w:jc w:val="both"/>
        <w:rPr>
          <w:rFonts w:ascii="Sylfaen" w:hAnsi="Sylfaen"/>
          <w:color w:val="FF0000"/>
          <w:sz w:val="18"/>
          <w:szCs w:val="18"/>
          <w:lang w:val="ka-GE"/>
        </w:rPr>
      </w:pPr>
      <w:r w:rsidRPr="00114EC2">
        <w:rPr>
          <w:rFonts w:ascii="Sylfaen" w:hAnsi="Sylfaen"/>
          <w:sz w:val="18"/>
          <w:szCs w:val="18"/>
          <w:lang w:val="ka-GE"/>
        </w:rPr>
        <w:t xml:space="preserve">ხელშეკრულების ჯამური ღირებულება შეადგენს </w:t>
      </w:r>
      <w:sdt>
        <w:sdtPr>
          <w:rPr>
            <w:rFonts w:ascii="Sylfaen" w:hAnsi="Sylfaen"/>
            <w:sz w:val="18"/>
            <w:szCs w:val="18"/>
            <w:lang w:val="ka-GE"/>
          </w:rPr>
          <w:id w:val="-1520773563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r w:rsidR="00084F6C">
            <w:rPr>
              <w:rFonts w:ascii="Sylfaen" w:hAnsi="Sylfaen"/>
              <w:color w:val="FF0000"/>
              <w:sz w:val="18"/>
              <w:szCs w:val="18"/>
              <w:lang w:val="ka-GE"/>
            </w:rPr>
            <w:t>1170</w:t>
          </w:r>
        </w:sdtContent>
      </w:sdt>
      <w:r w:rsidR="006A3925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Pr="00114EC2">
        <w:rPr>
          <w:rFonts w:ascii="Sylfaen" w:hAnsi="Sylfaen"/>
          <w:sz w:val="18"/>
          <w:szCs w:val="18"/>
          <w:lang w:val="ka-GE"/>
        </w:rPr>
        <w:t>ლარი</w:t>
      </w:r>
      <w:r w:rsidRPr="00B40A7D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Pr="00114EC2">
        <w:rPr>
          <w:rFonts w:ascii="Sylfaen" w:hAnsi="Sylfaen"/>
          <w:sz w:val="18"/>
          <w:szCs w:val="18"/>
          <w:lang w:val="ka-GE"/>
        </w:rPr>
        <w:t xml:space="preserve">და </w:t>
      </w:r>
      <w:sdt>
        <w:sdtPr>
          <w:rPr>
            <w:rFonts w:ascii="Sylfaen" w:hAnsi="Sylfaen"/>
            <w:sz w:val="18"/>
            <w:szCs w:val="18"/>
            <w:lang w:val="ka-GE"/>
          </w:rPr>
          <w:id w:val="2111852908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r w:rsidR="00084F6C">
            <w:rPr>
              <w:rFonts w:ascii="Sylfaen" w:hAnsi="Sylfaen"/>
              <w:color w:val="FF0000"/>
              <w:sz w:val="18"/>
              <w:szCs w:val="18"/>
              <w:lang w:val="ka-GE"/>
            </w:rPr>
            <w:t>00</w:t>
          </w:r>
        </w:sdtContent>
      </w:sdt>
      <w:r w:rsidR="006A3925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Pr="00114EC2">
        <w:rPr>
          <w:rFonts w:ascii="Sylfaen" w:hAnsi="Sylfaen"/>
          <w:sz w:val="18"/>
          <w:szCs w:val="18"/>
          <w:lang w:val="ka-GE"/>
        </w:rPr>
        <w:t>თეთრი</w:t>
      </w:r>
      <w:r w:rsidR="006A3925">
        <w:rPr>
          <w:rFonts w:ascii="Sylfaen" w:hAnsi="Sylfaen"/>
          <w:sz w:val="18"/>
          <w:szCs w:val="18"/>
          <w:lang w:val="ka-GE"/>
        </w:rPr>
        <w:t>.</w:t>
      </w:r>
    </w:p>
    <w:p w:rsidR="009B170C" w:rsidRPr="00B40A7D" w:rsidRDefault="009B170C" w:rsidP="009B170C">
      <w:pPr>
        <w:pStyle w:val="ListParagraph"/>
        <w:numPr>
          <w:ilvl w:val="1"/>
          <w:numId w:val="1"/>
        </w:numPr>
        <w:spacing w:after="0"/>
        <w:jc w:val="both"/>
        <w:rPr>
          <w:rFonts w:ascii="Sylfaen" w:hAnsi="Sylfaen"/>
          <w:color w:val="FF0000"/>
          <w:sz w:val="18"/>
          <w:szCs w:val="18"/>
          <w:lang w:val="ka-GE"/>
        </w:rPr>
      </w:pPr>
      <w:r w:rsidRPr="00114EC2">
        <w:rPr>
          <w:rFonts w:ascii="Sylfaen" w:hAnsi="Sylfaen"/>
          <w:sz w:val="18"/>
          <w:szCs w:val="18"/>
          <w:lang w:val="ka-GE"/>
        </w:rPr>
        <w:t>1 (ერთი) ლიტრი</w:t>
      </w:r>
      <w:r w:rsidRPr="00B40A7D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sdt>
        <w:sdtPr>
          <w:rPr>
            <w:rFonts w:ascii="Sylfaen" w:hAnsi="Sylfaen"/>
            <w:color w:val="FF0000"/>
            <w:sz w:val="18"/>
            <w:szCs w:val="18"/>
            <w:lang w:val="ka-GE"/>
          </w:rPr>
          <w:id w:val="-541983740"/>
          <w:placeholder>
            <w:docPart w:val="DefaultPlaceholder_1081868574"/>
          </w:placeholder>
        </w:sdtPr>
        <w:sdtEndPr/>
        <w:sdtContent>
          <w:r w:rsidR="00084F6C">
            <w:rPr>
              <w:rFonts w:ascii="Sylfaen" w:hAnsi="Sylfaen"/>
              <w:color w:val="FF0000"/>
              <w:sz w:val="18"/>
              <w:szCs w:val="18"/>
              <w:lang w:val="ka-GE"/>
            </w:rPr>
            <w:t>ბენზინი ,,ნანო ევრო რეგულარის’’</w:t>
          </w:r>
        </w:sdtContent>
      </w:sdt>
      <w:r w:rsidRPr="00B40A7D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Pr="00114EC2">
        <w:rPr>
          <w:rFonts w:ascii="Sylfaen" w:hAnsi="Sylfaen"/>
          <w:sz w:val="18"/>
          <w:szCs w:val="18"/>
          <w:lang w:val="ka-GE"/>
        </w:rPr>
        <w:t>ფასია</w:t>
      </w:r>
      <w:r w:rsidRPr="00B40A7D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sdt>
        <w:sdtPr>
          <w:rPr>
            <w:rFonts w:ascii="Sylfaen" w:hAnsi="Sylfaen"/>
            <w:color w:val="FF0000"/>
            <w:sz w:val="18"/>
            <w:szCs w:val="18"/>
            <w:lang w:val="ka-GE"/>
          </w:rPr>
          <w:id w:val="-1748113868"/>
          <w:placeholder>
            <w:docPart w:val="DefaultPlaceholder_1081868574"/>
          </w:placeholder>
        </w:sdtPr>
        <w:sdtEndPr>
          <w:rPr>
            <w:color w:val="auto"/>
          </w:rPr>
        </w:sdtEndPr>
        <w:sdtContent>
          <w:r w:rsidR="00084F6C">
            <w:rPr>
              <w:rFonts w:ascii="Sylfaen" w:hAnsi="Sylfaen"/>
              <w:color w:val="FF0000"/>
              <w:sz w:val="18"/>
              <w:szCs w:val="18"/>
              <w:lang w:val="ka-GE"/>
            </w:rPr>
            <w:t>2,34</w:t>
          </w:r>
          <w:r w:rsidR="00CD70E7">
            <w:rPr>
              <w:rFonts w:ascii="Sylfaen" w:hAnsi="Sylfaen"/>
              <w:color w:val="FF0000"/>
              <w:sz w:val="18"/>
              <w:szCs w:val="18"/>
              <w:lang w:val="ka-GE"/>
            </w:rPr>
            <w:t xml:space="preserve"> </w:t>
          </w:r>
          <w:r w:rsidRPr="00114EC2">
            <w:rPr>
              <w:rFonts w:ascii="Sylfaen" w:hAnsi="Sylfaen"/>
              <w:sz w:val="18"/>
              <w:szCs w:val="18"/>
              <w:lang w:val="ka-GE"/>
            </w:rPr>
            <w:t>(</w:t>
          </w:r>
          <w:r w:rsidRPr="00B40A7D">
            <w:rPr>
              <w:rFonts w:ascii="Sylfaen" w:hAnsi="Sylfaen"/>
              <w:color w:val="FF0000"/>
              <w:sz w:val="18"/>
              <w:szCs w:val="18"/>
              <w:lang w:val="ka-GE"/>
            </w:rPr>
            <w:t xml:space="preserve"> </w:t>
          </w:r>
          <w:r w:rsidR="00084F6C">
            <w:rPr>
              <w:rFonts w:ascii="Sylfaen" w:hAnsi="Sylfaen"/>
              <w:color w:val="FF0000"/>
              <w:sz w:val="18"/>
              <w:szCs w:val="18"/>
              <w:lang w:val="ka-GE"/>
            </w:rPr>
            <w:t>ორი</w:t>
          </w:r>
          <w:r w:rsidRPr="00B40A7D">
            <w:rPr>
              <w:rFonts w:ascii="Sylfaen" w:hAnsi="Sylfaen"/>
              <w:color w:val="FF0000"/>
              <w:sz w:val="18"/>
              <w:szCs w:val="18"/>
              <w:lang w:val="ka-GE"/>
            </w:rPr>
            <w:t xml:space="preserve"> </w:t>
          </w:r>
          <w:r w:rsidRPr="00114EC2">
            <w:rPr>
              <w:rFonts w:ascii="Sylfaen" w:hAnsi="Sylfaen"/>
              <w:sz w:val="18"/>
              <w:szCs w:val="18"/>
              <w:lang w:val="ka-GE"/>
            </w:rPr>
            <w:t>ლარი</w:t>
          </w:r>
          <w:r w:rsidRPr="00B40A7D">
            <w:rPr>
              <w:rFonts w:ascii="Sylfaen" w:hAnsi="Sylfaen"/>
              <w:color w:val="FF0000"/>
              <w:sz w:val="18"/>
              <w:szCs w:val="18"/>
              <w:lang w:val="ka-GE"/>
            </w:rPr>
            <w:t xml:space="preserve"> </w:t>
          </w:r>
          <w:r w:rsidR="00084F6C">
            <w:rPr>
              <w:rFonts w:ascii="Sylfaen" w:hAnsi="Sylfaen"/>
              <w:color w:val="FF0000"/>
              <w:sz w:val="18"/>
              <w:szCs w:val="18"/>
              <w:lang w:val="ka-GE"/>
            </w:rPr>
            <w:t>34</w:t>
          </w:r>
          <w:r w:rsidR="00CD70E7">
            <w:rPr>
              <w:rFonts w:ascii="Sylfaen" w:hAnsi="Sylfaen"/>
              <w:color w:val="FF0000"/>
              <w:sz w:val="18"/>
              <w:szCs w:val="18"/>
              <w:lang w:val="ka-GE"/>
            </w:rPr>
            <w:t xml:space="preserve"> </w:t>
          </w:r>
          <w:r w:rsidRPr="00114EC2">
            <w:rPr>
              <w:rFonts w:ascii="Sylfaen" w:hAnsi="Sylfaen"/>
              <w:sz w:val="18"/>
              <w:szCs w:val="18"/>
              <w:lang w:val="ka-GE"/>
            </w:rPr>
            <w:t>თეთრი</w:t>
          </w:r>
          <w:r w:rsidRPr="00B40A7D">
            <w:rPr>
              <w:rFonts w:ascii="Sylfaen" w:hAnsi="Sylfaen"/>
              <w:color w:val="FF0000"/>
              <w:sz w:val="18"/>
              <w:szCs w:val="18"/>
            </w:rPr>
            <w:t xml:space="preserve"> </w:t>
          </w:r>
          <w:r w:rsidRPr="00114EC2">
            <w:rPr>
              <w:rFonts w:ascii="Sylfaen" w:hAnsi="Sylfaen"/>
              <w:sz w:val="18"/>
              <w:szCs w:val="18"/>
              <w:lang w:val="ka-GE"/>
            </w:rPr>
            <w:t>)</w:t>
          </w:r>
        </w:sdtContent>
      </w:sdt>
      <w:r w:rsidRPr="00114EC2">
        <w:rPr>
          <w:rFonts w:ascii="Sylfaen" w:hAnsi="Sylfaen"/>
          <w:sz w:val="18"/>
          <w:szCs w:val="18"/>
          <w:lang w:val="ka-GE"/>
        </w:rPr>
        <w:t xml:space="preserve"> ლარი;</w:t>
      </w:r>
    </w:p>
    <w:p w:rsidR="009B170C" w:rsidRDefault="009B170C" w:rsidP="009B170C">
      <w:pPr>
        <w:pStyle w:val="ListParagraph"/>
        <w:numPr>
          <w:ilvl w:val="1"/>
          <w:numId w:val="1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ხელშეკრულების ღირებულება მოიცავს ხელშეკრულებით გათვალისწინებული მომსახურების გაწევასთან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</w:t>
      </w:r>
      <w:r>
        <w:rPr>
          <w:rFonts w:ascii="Sylfaen" w:hAnsi="Sylfaen"/>
          <w:sz w:val="18"/>
          <w:szCs w:val="18"/>
        </w:rPr>
        <w:t>, მათ შორის დ.ღ.გ.-ს აგრეთვე საწვავის მიწოდებასთან დაკავშირებულ ყველა თანმდევ ხარჯ</w:t>
      </w:r>
      <w:r>
        <w:rPr>
          <w:rFonts w:ascii="Sylfaen" w:hAnsi="Sylfaen"/>
          <w:sz w:val="18"/>
          <w:szCs w:val="18"/>
          <w:lang w:val="ka-GE"/>
        </w:rPr>
        <w:t>ს, მათ შორის საწვავის შენახვის ხარჯებს ავტოგასამართი სადგურებიდან მის გაცემამდე.</w:t>
      </w:r>
    </w:p>
    <w:p w:rsidR="009B170C" w:rsidRDefault="009B170C" w:rsidP="009B170C">
      <w:pPr>
        <w:pStyle w:val="ListParagraph"/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:rsidR="009B170C" w:rsidRDefault="009B170C" w:rsidP="009B170C">
      <w:pPr>
        <w:pStyle w:val="ListParagraph"/>
        <w:numPr>
          <w:ilvl w:val="0"/>
          <w:numId w:val="4"/>
        </w:num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ანგარიშწორების ფორმა და ვადები</w:t>
      </w:r>
    </w:p>
    <w:p w:rsidR="009B170C" w:rsidRDefault="009B170C" w:rsidP="009B170C">
      <w:pPr>
        <w:pStyle w:val="ListParagraph"/>
        <w:numPr>
          <w:ilvl w:val="1"/>
          <w:numId w:val="4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მიმწოდებელთან ანგარიშსწორება განხორციელდება უნაღდო ანგარიშსწორების ფორმით, ეროვნულ ვალუტაში.</w:t>
      </w:r>
    </w:p>
    <w:p w:rsidR="009B170C" w:rsidRDefault="009B170C" w:rsidP="009B170C">
      <w:pPr>
        <w:pStyle w:val="ListParagraph"/>
        <w:numPr>
          <w:ilvl w:val="1"/>
          <w:numId w:val="4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მიმწოდებელთან ანგარიშსწორება განხორციელდება მხარეთა მიერ ხელშეკრულებით გათვალისწინებული საქონლის  მიწოდების შემდეგ ხელმოწერილი მიღება-ჩაბარების აქტისა და/ან სპეციალური საგადასახადო ანგარიშ-ფაქტურის საფუძველზე.</w:t>
      </w:r>
    </w:p>
    <w:p w:rsidR="009B170C" w:rsidRDefault="009B170C" w:rsidP="009B170C">
      <w:pPr>
        <w:pStyle w:val="ListParagraph"/>
        <w:numPr>
          <w:ilvl w:val="1"/>
          <w:numId w:val="4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მიმწოდებელთან ანგარიშსწორება განხორციელდება შემსყიდველის მიერ </w:t>
      </w:r>
      <w:r>
        <w:rPr>
          <w:rFonts w:ascii="Sylfaen" w:hAnsi="Sylfaen"/>
          <w:sz w:val="18"/>
          <w:szCs w:val="18"/>
        </w:rPr>
        <w:t>შესაბამისი საგადასახადო ანგარიშ-ფაქტურის დადასტურებიდან</w:t>
      </w:r>
      <w:r w:rsidR="00CD70E7">
        <w:rPr>
          <w:rFonts w:ascii="Sylfaen" w:hAnsi="Sylfaen"/>
          <w:sz w:val="18"/>
          <w:szCs w:val="18"/>
          <w:lang w:val="ka-GE"/>
        </w:rPr>
        <w:t xml:space="preserve">  </w:t>
      </w:r>
      <w:r w:rsidR="00C7695E" w:rsidRPr="00C7695E">
        <w:rPr>
          <w:rFonts w:ascii="Sylfaen" w:hAnsi="Sylfaen"/>
          <w:sz w:val="18"/>
          <w:szCs w:val="18"/>
          <w:lang w:val="ka-GE"/>
        </w:rPr>
        <w:t>5 სამუშაო დღის ვადაში</w:t>
      </w:r>
      <w:r w:rsidR="00CD70E7" w:rsidRPr="00C7695E">
        <w:rPr>
          <w:rFonts w:ascii="Sylfaen" w:hAnsi="Sylfaen"/>
          <w:sz w:val="18"/>
          <w:szCs w:val="18"/>
          <w:lang w:val="ka-GE"/>
        </w:rPr>
        <w:t xml:space="preserve">  </w:t>
      </w:r>
      <w:r w:rsidRPr="00C7695E">
        <w:rPr>
          <w:rFonts w:ascii="Sylfaen" w:hAnsi="Sylfaen"/>
          <w:sz w:val="18"/>
          <w:szCs w:val="18"/>
          <w:lang w:val="ka-GE"/>
        </w:rPr>
        <w:t xml:space="preserve">ვადის </w:t>
      </w:r>
      <w:r>
        <w:rPr>
          <w:rFonts w:ascii="Sylfaen" w:hAnsi="Sylfaen"/>
          <w:sz w:val="18"/>
          <w:szCs w:val="18"/>
          <w:lang w:val="ka-GE"/>
        </w:rPr>
        <w:t>გათვალისწინებით.</w:t>
      </w:r>
    </w:p>
    <w:p w:rsidR="009B170C" w:rsidRDefault="009B170C" w:rsidP="009B170C">
      <w:pPr>
        <w:pStyle w:val="ListParagraph"/>
        <w:spacing w:after="0"/>
        <w:ind w:left="405"/>
        <w:jc w:val="both"/>
        <w:rPr>
          <w:rFonts w:ascii="Sylfaen" w:hAnsi="Sylfaen"/>
          <w:sz w:val="18"/>
          <w:szCs w:val="18"/>
          <w:lang w:val="ka-GE"/>
        </w:rPr>
      </w:pPr>
    </w:p>
    <w:p w:rsidR="009B170C" w:rsidRDefault="009B170C" w:rsidP="009B170C">
      <w:pPr>
        <w:pStyle w:val="ListParagraph"/>
        <w:numPr>
          <w:ilvl w:val="0"/>
          <w:numId w:val="5"/>
        </w:num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საქონლის მიღება-ჩაბარების წესი</w:t>
      </w:r>
    </w:p>
    <w:p w:rsidR="009B170C" w:rsidRDefault="009B170C" w:rsidP="009B170C">
      <w:pPr>
        <w:pStyle w:val="ListParagraph"/>
        <w:numPr>
          <w:ilvl w:val="1"/>
          <w:numId w:val="6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საქონელი ან მისი ნაწილი ჩაითვლება მიწოდებულად მხოლოდ კანონმდებლობით დადგენილი წესით განსაზღვრული მიღება-ჩაბარების აქტის გაფორმების/მიმწოდებლის ვირტუალურ ანგარიშზე ასახვის ან პლასტიკურ ბარათზე ასახვის შემდგომ.</w:t>
      </w:r>
    </w:p>
    <w:p w:rsidR="009B170C" w:rsidRDefault="009B170C" w:rsidP="009B170C">
      <w:pPr>
        <w:pStyle w:val="ListParagraph"/>
        <w:numPr>
          <w:ilvl w:val="1"/>
          <w:numId w:val="6"/>
        </w:numPr>
        <w:spacing w:after="0"/>
        <w:jc w:val="both"/>
        <w:rPr>
          <w:rFonts w:ascii="Sylfaen" w:hAnsi="Sylfaen"/>
          <w:color w:val="000000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შემსყიდველის მხრიდან მიმწოდებელთან ურთიერთობისას უფლებამოსილ პირს წარმოადგენს </w:t>
      </w:r>
      <w:r>
        <w:rPr>
          <w:rFonts w:ascii="Sylfaen" w:hAnsi="Sylfaen"/>
          <w:color w:val="000000"/>
          <w:sz w:val="18"/>
          <w:szCs w:val="18"/>
        </w:rPr>
        <w:t>-</w:t>
      </w:r>
      <w:proofErr w:type="spellStart"/>
      <w:sdt>
        <w:sdtPr>
          <w:rPr>
            <w:rFonts w:ascii="Sylfaen" w:hAnsi="Sylfaen"/>
            <w:color w:val="000000"/>
            <w:sz w:val="18"/>
            <w:szCs w:val="18"/>
          </w:rPr>
          <w:id w:val="-987008754"/>
          <w:placeholder>
            <w:docPart w:val="DefaultPlaceholder_1081868574"/>
          </w:placeholder>
        </w:sdtPr>
        <w:sdtEndPr>
          <w:rPr>
            <w:lang w:val="ka-GE"/>
          </w:rPr>
        </w:sdtEndPr>
        <w:sdtContent>
          <w:r w:rsidR="003C7D5C">
            <w:rPr>
              <w:rFonts w:ascii="Sylfaen" w:hAnsi="Sylfaen"/>
              <w:color w:val="FF0000"/>
              <w:sz w:val="18"/>
              <w:szCs w:val="18"/>
            </w:rPr>
            <w:t>fnanfap</w:t>
          </w:r>
          <w:proofErr w:type="spellEnd"/>
        </w:sdtContent>
      </w:sdt>
    </w:p>
    <w:p w:rsidR="009B170C" w:rsidRDefault="009B170C" w:rsidP="009B170C">
      <w:pPr>
        <w:pStyle w:val="ListParagraph"/>
        <w:spacing w:after="0"/>
        <w:jc w:val="both"/>
        <w:rPr>
          <w:rFonts w:ascii="Sylfaen" w:hAnsi="Sylfaen"/>
          <w:sz w:val="18"/>
          <w:szCs w:val="18"/>
          <w:lang w:val="ka-GE"/>
        </w:rPr>
      </w:pPr>
    </w:p>
    <w:p w:rsidR="009B170C" w:rsidRDefault="009B170C" w:rsidP="009B170C">
      <w:pPr>
        <w:pStyle w:val="ListParagraph"/>
        <w:numPr>
          <w:ilvl w:val="0"/>
          <w:numId w:val="5"/>
        </w:num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საქონლის მიწოდების ადგილი და ვადა</w:t>
      </w:r>
    </w:p>
    <w:p w:rsidR="009B170C" w:rsidRDefault="009B170C" w:rsidP="009B170C">
      <w:pPr>
        <w:pStyle w:val="ListParagraph"/>
        <w:numPr>
          <w:ilvl w:val="1"/>
          <w:numId w:val="7"/>
        </w:numPr>
        <w:spacing w:after="0"/>
        <w:jc w:val="both"/>
        <w:rPr>
          <w:rFonts w:ascii="Sylfaen" w:hAnsi="Sylfaen"/>
          <w:color w:val="000000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lastRenderedPageBreak/>
        <w:t>საწვავის მიწოდებას მიმწოდებელი უზრუნველყოფს ტალონური</w:t>
      </w:r>
      <w:r>
        <w:rPr>
          <w:rFonts w:ascii="Sylfaen" w:hAnsi="Sylfaen" w:cs="Sylfaen"/>
          <w:sz w:val="18"/>
          <w:szCs w:val="18"/>
        </w:rPr>
        <w:t>/</w:t>
      </w:r>
      <w:r>
        <w:rPr>
          <w:rFonts w:ascii="Sylfaen" w:hAnsi="Sylfaen" w:cs="Sylfaen"/>
          <w:sz w:val="18"/>
          <w:szCs w:val="18"/>
          <w:lang w:val="ka-GE"/>
        </w:rPr>
        <w:t xml:space="preserve">საბარათე/ვირტუალური სისტემით, მიმწოდებლის ავტოგასამართი სადგურების ქსელის მეშვეობით. საწვავის ტალონების/ბარათის მიწოდება განხორციელდება მისამართზე: </w:t>
      </w:r>
      <w:sdt>
        <w:sdtPr>
          <w:rPr>
            <w:rFonts w:ascii="Sylfaen" w:hAnsi="Sylfaen" w:cs="Sylfaen"/>
            <w:sz w:val="18"/>
            <w:szCs w:val="18"/>
            <w:lang w:val="ka-GE"/>
          </w:rPr>
          <w:id w:val="-346713577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r w:rsidRPr="00047FC6">
            <w:rPr>
              <w:rFonts w:ascii="Sylfaen" w:hAnsi="Sylfaen" w:cs="Sylfaen"/>
              <w:sz w:val="18"/>
              <w:szCs w:val="18"/>
              <w:lang w:val="ka-GE"/>
            </w:rPr>
            <w:t>ქ.</w:t>
          </w:r>
          <w:r>
            <w:rPr>
              <w:rFonts w:ascii="Sylfaen" w:hAnsi="Sylfaen" w:cs="Sylfaen"/>
              <w:color w:val="FF0000"/>
              <w:sz w:val="18"/>
              <w:szCs w:val="18"/>
              <w:lang w:val="ka-GE"/>
            </w:rPr>
            <w:t xml:space="preserve"> </w:t>
          </w:r>
          <w:r w:rsidR="00C7695E">
            <w:rPr>
              <w:rFonts w:ascii="Sylfaen" w:hAnsi="Sylfaen" w:cs="Sylfaen"/>
              <w:color w:val="FF0000"/>
              <w:sz w:val="18"/>
              <w:szCs w:val="18"/>
              <w:lang w:val="ka-GE"/>
            </w:rPr>
            <w:t xml:space="preserve">თბილისი, </w:t>
          </w:r>
          <w:r w:rsidR="002060EB">
            <w:rPr>
              <w:rFonts w:ascii="Sylfaen" w:hAnsi="Sylfaen" w:cs="Sylfaen"/>
              <w:color w:val="FF0000"/>
              <w:sz w:val="18"/>
              <w:szCs w:val="18"/>
              <w:lang w:val="ka-GE"/>
            </w:rPr>
            <w:t>ჩოლოყაშვილის #1 (სოკარის ვაკის სერვის ცენტრში)</w:t>
          </w:r>
        </w:sdtContent>
      </w:sdt>
    </w:p>
    <w:p w:rsidR="009B170C" w:rsidRDefault="009B170C" w:rsidP="009B170C">
      <w:pPr>
        <w:pStyle w:val="ListParagraph"/>
        <w:numPr>
          <w:ilvl w:val="1"/>
          <w:numId w:val="7"/>
        </w:numPr>
        <w:spacing w:after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მიმწოდებელი ვალდებულია, შემსყიდველის (როგორც წერილობითი ასევე ზეპირი) მოთხოვნიდან </w:t>
      </w:r>
      <w:r w:rsidR="004C7E9B">
        <w:rPr>
          <w:rFonts w:ascii="Sylfaen" w:hAnsi="Sylfaen"/>
          <w:sz w:val="18"/>
          <w:szCs w:val="18"/>
          <w:lang w:val="ka-GE"/>
        </w:rPr>
        <w:t xml:space="preserve">არაუმეტეს </w:t>
      </w:r>
      <w:r>
        <w:rPr>
          <w:rFonts w:ascii="Sylfaen" w:hAnsi="Sylfaen"/>
          <w:sz w:val="18"/>
          <w:szCs w:val="18"/>
          <w:lang w:val="ka-GE"/>
        </w:rPr>
        <w:t>2 (ორი) დღეში დაუმზადოს და გადასცეს შემსყიდველს (მის მიერ უფლებამოსილ პირს) მოთხოვნილი რაოდენობის საწვავის ტალონები, პლასტიკური ბარათები ან გაუხსნას ვირტუალური ანგარიში. ტალონის/ბარათის/ვ.ანგარიშზე გადაცემის შემდეგ მათი დაკარგვის, დაზიანების ან განადგურების რისკი გადადის შემსყიდველზე, ამასთან უკვე გაცემული ტალონები არ ექვემდებარება დაბრუნებას ან სხვა სახეობის საწვავის ტალონებზე გადაცვლას. ყოველ ტალონზე აღნიშნული უნდა იყოს: მიმწოდებლის ლოგო წარწერით „სოკარი“, ტალონის ნომერი, საწვავის სახეობა, საწვავის რაოდენობა.</w:t>
      </w:r>
    </w:p>
    <w:p w:rsidR="009B170C" w:rsidRDefault="009B170C" w:rsidP="009B170C">
      <w:pPr>
        <w:pStyle w:val="ListParagraph"/>
        <w:numPr>
          <w:ilvl w:val="1"/>
          <w:numId w:val="7"/>
        </w:numPr>
        <w:spacing w:after="0"/>
        <w:jc w:val="both"/>
        <w:rPr>
          <w:rFonts w:ascii="Sylfaen" w:hAnsi="Sylfaen"/>
          <w:color w:val="FF0000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შემსყიდველისათვის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გადაცემული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ტალონები/ბარათები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გააქტიურდება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მათი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გამოყენება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შესაძლებელი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იქნება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მხარეთა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შორის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ტალონების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გადაცემის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თაობაზე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მიღება</w:t>
      </w:r>
      <w:r>
        <w:rPr>
          <w:rFonts w:ascii="AcadNusx" w:hAnsi="AcadNusx"/>
          <w:sz w:val="18"/>
          <w:szCs w:val="18"/>
          <w:lang w:val="ka-GE"/>
        </w:rPr>
        <w:t>-</w:t>
      </w:r>
      <w:r>
        <w:rPr>
          <w:rFonts w:ascii="Sylfaen" w:hAnsi="Sylfaen" w:cs="Sylfaen"/>
          <w:sz w:val="18"/>
          <w:szCs w:val="18"/>
          <w:lang w:val="ka-GE"/>
        </w:rPr>
        <w:t>ჩაბარების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აქტის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გაფორმებისთანავე</w:t>
      </w:r>
      <w:r>
        <w:rPr>
          <w:rFonts w:ascii="AcadNusx" w:hAnsi="AcadNusx"/>
          <w:sz w:val="18"/>
          <w:szCs w:val="18"/>
          <w:lang w:val="ka-GE"/>
        </w:rPr>
        <w:t xml:space="preserve">. </w:t>
      </w:r>
      <w:r>
        <w:rPr>
          <w:rFonts w:ascii="Sylfaen" w:hAnsi="Sylfaen" w:cs="Sylfaen"/>
          <w:sz w:val="18"/>
          <w:szCs w:val="18"/>
          <w:lang w:val="ka-GE"/>
        </w:rPr>
        <w:t>ამასთან</w:t>
      </w:r>
      <w:r>
        <w:rPr>
          <w:rFonts w:ascii="AcadNusx" w:hAnsi="AcadNusx"/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შემსყიდველს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არ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აქვს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უფლება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მოითხოვოს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დაკარგული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ტალონების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სანაცვლოდ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ახალი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ტალონების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ან</w:t>
      </w:r>
      <w:r>
        <w:rPr>
          <w:rFonts w:ascii="AcadNusx" w:hAnsi="AcadNusx"/>
          <w:sz w:val="18"/>
          <w:szCs w:val="18"/>
          <w:lang w:val="ka-GE"/>
        </w:rPr>
        <w:t>/</w:t>
      </w:r>
      <w:r>
        <w:rPr>
          <w:rFonts w:ascii="Sylfaen" w:hAnsi="Sylfaen" w:cs="Sylfaen"/>
          <w:sz w:val="18"/>
          <w:szCs w:val="18"/>
          <w:lang w:val="ka-GE"/>
        </w:rPr>
        <w:t>და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საწვავის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გაცემა</w:t>
      </w:r>
      <w:r>
        <w:rPr>
          <w:rFonts w:ascii="AcadNusx" w:hAnsi="AcadNusx"/>
          <w:sz w:val="18"/>
          <w:szCs w:val="18"/>
          <w:lang w:val="ka-GE"/>
        </w:rPr>
        <w:t xml:space="preserve">. </w:t>
      </w:r>
    </w:p>
    <w:p w:rsidR="009B170C" w:rsidRDefault="009B170C" w:rsidP="009B170C">
      <w:pPr>
        <w:pStyle w:val="ListParagraph"/>
        <w:numPr>
          <w:ilvl w:val="1"/>
          <w:numId w:val="7"/>
        </w:numPr>
        <w:spacing w:after="0"/>
        <w:jc w:val="both"/>
        <w:rPr>
          <w:rFonts w:ascii="Sylfaen" w:hAnsi="Sylfaen"/>
          <w:color w:val="FF0000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ავტოგასამართ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სადგურზე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ტალონების/ბარათის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წარმოდგენისთანავე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შემსყიდველი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ან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მისი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წარმომადგენელი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ვალდებულია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უზრუნველყოს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შესაბამისი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ტევადობების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ან</w:t>
      </w:r>
      <w:r>
        <w:rPr>
          <w:rFonts w:ascii="AcadNusx" w:hAnsi="AcadNusx"/>
          <w:sz w:val="18"/>
          <w:szCs w:val="18"/>
          <w:lang w:val="ka-GE"/>
        </w:rPr>
        <w:t>/</w:t>
      </w:r>
      <w:r>
        <w:rPr>
          <w:rFonts w:ascii="Sylfaen" w:hAnsi="Sylfaen" w:cs="Sylfaen"/>
          <w:sz w:val="18"/>
          <w:szCs w:val="18"/>
          <w:lang w:val="ka-GE"/>
        </w:rPr>
        <w:t>და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ჭურჭლის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წარმოდგენა</w:t>
      </w:r>
      <w:r>
        <w:rPr>
          <w:rFonts w:ascii="AcadNusx" w:hAnsi="AcadNusx"/>
          <w:sz w:val="18"/>
          <w:szCs w:val="18"/>
          <w:lang w:val="ka-GE"/>
        </w:rPr>
        <w:t xml:space="preserve">. </w:t>
      </w:r>
      <w:r>
        <w:rPr>
          <w:rFonts w:ascii="Sylfaen" w:hAnsi="Sylfaen" w:cs="Sylfaen"/>
          <w:sz w:val="18"/>
          <w:szCs w:val="18"/>
          <w:lang w:val="ka-GE"/>
        </w:rPr>
        <w:t>ტალონებზე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საწვავის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გაცემისას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ტალონის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ნაწილობრივი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განაღდება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ან</w:t>
      </w:r>
      <w:r>
        <w:rPr>
          <w:rFonts w:ascii="AcadNusx" w:hAnsi="AcadNusx"/>
          <w:sz w:val="18"/>
          <w:szCs w:val="18"/>
          <w:lang w:val="ka-GE"/>
        </w:rPr>
        <w:t>/</w:t>
      </w:r>
      <w:r>
        <w:rPr>
          <w:rFonts w:ascii="Sylfaen" w:hAnsi="Sylfaen" w:cs="Sylfaen"/>
          <w:sz w:val="18"/>
          <w:szCs w:val="18"/>
          <w:lang w:val="ka-GE"/>
        </w:rPr>
        <w:t>და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ხურდის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დაბრუნება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არ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დაიშვება</w:t>
      </w:r>
      <w:r>
        <w:rPr>
          <w:rFonts w:ascii="AcadNusx" w:hAnsi="AcadNusx"/>
          <w:sz w:val="18"/>
          <w:szCs w:val="18"/>
          <w:lang w:val="ka-GE"/>
        </w:rPr>
        <w:t xml:space="preserve">. </w:t>
      </w:r>
    </w:p>
    <w:p w:rsidR="009B170C" w:rsidRDefault="009B170C" w:rsidP="009B170C">
      <w:pPr>
        <w:pStyle w:val="ListParagraph"/>
        <w:numPr>
          <w:ilvl w:val="1"/>
          <w:numId w:val="7"/>
        </w:numPr>
        <w:spacing w:after="0"/>
        <w:jc w:val="both"/>
        <w:rPr>
          <w:rFonts w:ascii="Sylfaen" w:hAnsi="Sylfaen"/>
          <w:color w:val="FF0000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მიმწოდებელი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უფლებამოსილია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დროებით</w:t>
      </w:r>
      <w:r>
        <w:rPr>
          <w:rFonts w:ascii="AcadNusx" w:hAnsi="AcadNusx"/>
          <w:sz w:val="18"/>
          <w:szCs w:val="18"/>
          <w:lang w:val="ka-GE"/>
        </w:rPr>
        <w:t xml:space="preserve"> (</w:t>
      </w:r>
      <w:r>
        <w:rPr>
          <w:rFonts w:ascii="Sylfaen" w:hAnsi="Sylfaen" w:cs="Sylfaen"/>
          <w:sz w:val="18"/>
          <w:szCs w:val="18"/>
          <w:lang w:val="ka-GE"/>
        </w:rPr>
        <w:t>არაუმეტეს</w:t>
      </w:r>
      <w:r>
        <w:rPr>
          <w:rFonts w:ascii="AcadNusx" w:hAnsi="AcadNusx"/>
          <w:sz w:val="18"/>
          <w:szCs w:val="18"/>
          <w:lang w:val="ka-GE"/>
        </w:rPr>
        <w:t xml:space="preserve"> 1,5 </w:t>
      </w:r>
      <w:r>
        <w:rPr>
          <w:rFonts w:ascii="Sylfaen" w:hAnsi="Sylfaen" w:cs="Sylfaen"/>
          <w:sz w:val="18"/>
          <w:szCs w:val="18"/>
          <w:lang w:val="ka-GE"/>
        </w:rPr>
        <w:t>საათისა</w:t>
      </w:r>
      <w:r>
        <w:rPr>
          <w:rFonts w:ascii="AcadNusx" w:hAnsi="AcadNusx"/>
          <w:sz w:val="18"/>
          <w:szCs w:val="18"/>
          <w:lang w:val="ka-GE"/>
        </w:rPr>
        <w:t xml:space="preserve">) </w:t>
      </w:r>
      <w:r>
        <w:rPr>
          <w:rFonts w:ascii="Sylfaen" w:hAnsi="Sylfaen" w:cs="Sylfaen"/>
          <w:sz w:val="18"/>
          <w:szCs w:val="18"/>
          <w:lang w:val="ka-GE"/>
        </w:rPr>
        <w:t>შეაჩეროს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საწვავის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გაცემა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ამა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თუ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იმ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ავტოგასამართ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სადგურზე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საწვავის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მიღების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დროს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მიღების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შემდეგ</w:t>
      </w:r>
      <w:r>
        <w:rPr>
          <w:rFonts w:ascii="AcadNusx" w:hAnsi="AcadNusx"/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რათა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უზრუნველყოფილ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იქნას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პერსონალის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მომხმარებლების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უსაფრთხოება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და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საწვავის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სათანადო</w:t>
      </w:r>
      <w:r>
        <w:rPr>
          <w:rFonts w:ascii="AcadNusx" w:hAnsi="AcadNusx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ხარისხი</w:t>
      </w:r>
      <w:r>
        <w:rPr>
          <w:rFonts w:ascii="AcadNusx" w:hAnsi="AcadNusx"/>
          <w:sz w:val="18"/>
          <w:szCs w:val="18"/>
          <w:lang w:val="ka-GE"/>
        </w:rPr>
        <w:t>.</w:t>
      </w:r>
    </w:p>
    <w:p w:rsidR="009B170C" w:rsidRDefault="009B170C" w:rsidP="009B170C">
      <w:pPr>
        <w:pStyle w:val="ListParagraph"/>
        <w:numPr>
          <w:ilvl w:val="1"/>
          <w:numId w:val="7"/>
        </w:numPr>
        <w:spacing w:after="0"/>
        <w:jc w:val="both"/>
        <w:rPr>
          <w:rFonts w:ascii="Sylfaen" w:hAnsi="Sylfaen"/>
          <w:color w:val="FF0000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საწვავის ტალონების/ბარათზე/ვირტუალურ ანგარიშზე  მიწოდება  განხორციელდება  </w:t>
      </w:r>
      <w:r w:rsidRPr="00114EC2">
        <w:rPr>
          <w:rFonts w:ascii="Sylfaen" w:hAnsi="Sylfaen"/>
          <w:sz w:val="18"/>
          <w:szCs w:val="18"/>
          <w:lang w:val="ka-GE"/>
        </w:rPr>
        <w:t>20</w:t>
      </w:r>
      <w:sdt>
        <w:sdtPr>
          <w:rPr>
            <w:rFonts w:ascii="Sylfaen" w:hAnsi="Sylfaen"/>
            <w:sz w:val="18"/>
            <w:szCs w:val="18"/>
            <w:lang w:val="ka-GE"/>
          </w:rPr>
          <w:id w:val="-877549828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r w:rsidRPr="00114EC2">
            <w:rPr>
              <w:rFonts w:ascii="Sylfaen" w:hAnsi="Sylfaen"/>
              <w:sz w:val="18"/>
              <w:szCs w:val="18"/>
              <w:lang w:val="ka-GE"/>
            </w:rPr>
            <w:t>1</w:t>
          </w:r>
          <w:r w:rsidR="00C7695E">
            <w:rPr>
              <w:rFonts w:ascii="Sylfaen" w:hAnsi="Sylfaen"/>
              <w:color w:val="FF0000"/>
              <w:sz w:val="18"/>
              <w:szCs w:val="18"/>
              <w:lang w:val="ka-GE"/>
            </w:rPr>
            <w:t>8</w:t>
          </w:r>
        </w:sdtContent>
      </w:sdt>
      <w:r w:rsidRPr="00BC54CF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Pr="00114EC2">
        <w:rPr>
          <w:rFonts w:ascii="Sylfaen" w:hAnsi="Sylfaen"/>
          <w:sz w:val="18"/>
          <w:szCs w:val="18"/>
          <w:lang w:val="ka-GE"/>
        </w:rPr>
        <w:t xml:space="preserve">წლის </w:t>
      </w:r>
      <w:sdt>
        <w:sdtPr>
          <w:rPr>
            <w:rFonts w:ascii="Sylfaen" w:hAnsi="Sylfaen"/>
            <w:sz w:val="18"/>
            <w:szCs w:val="18"/>
            <w:lang w:val="ka-GE"/>
          </w:rPr>
          <w:id w:val="-2139099716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r w:rsidR="00C7695E">
            <w:rPr>
              <w:rFonts w:ascii="Sylfaen" w:hAnsi="Sylfaen"/>
              <w:color w:val="FF0000"/>
              <w:sz w:val="18"/>
              <w:szCs w:val="18"/>
              <w:lang w:val="ka-GE"/>
            </w:rPr>
            <w:t>30</w:t>
          </w:r>
          <w:r w:rsidRPr="00BC54CF">
            <w:rPr>
              <w:rFonts w:ascii="Sylfaen" w:hAnsi="Sylfaen"/>
              <w:color w:val="FF0000"/>
              <w:sz w:val="18"/>
              <w:szCs w:val="18"/>
              <w:lang w:val="ka-GE"/>
            </w:rPr>
            <w:t xml:space="preserve"> </w:t>
          </w:r>
          <w:r w:rsidR="00C7695E">
            <w:rPr>
              <w:rFonts w:ascii="Sylfaen" w:hAnsi="Sylfaen"/>
              <w:color w:val="FF0000"/>
              <w:sz w:val="18"/>
              <w:szCs w:val="18"/>
              <w:lang w:val="ka-GE"/>
            </w:rPr>
            <w:t>სექტემბრის</w:t>
          </w:r>
        </w:sdtContent>
      </w:sdt>
      <w:r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Pr="00FC1185">
        <w:rPr>
          <w:rFonts w:ascii="Sylfaen" w:hAnsi="Sylfaen"/>
          <w:sz w:val="18"/>
          <w:szCs w:val="18"/>
        </w:rPr>
        <w:t>-</w:t>
      </w:r>
      <w:r w:rsidRPr="00FC1185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ჩათვლით.</w:t>
      </w:r>
    </w:p>
    <w:p w:rsidR="009B170C" w:rsidRDefault="009B170C" w:rsidP="009B170C">
      <w:pPr>
        <w:pStyle w:val="ListParagraph"/>
        <w:spacing w:after="0"/>
        <w:ind w:left="0"/>
        <w:jc w:val="both"/>
        <w:rPr>
          <w:rFonts w:ascii="Sylfaen" w:hAnsi="Sylfaen"/>
          <w:color w:val="FF0000"/>
          <w:sz w:val="18"/>
          <w:szCs w:val="18"/>
          <w:lang w:val="ka-GE"/>
        </w:rPr>
      </w:pPr>
    </w:p>
    <w:p w:rsidR="009B170C" w:rsidRDefault="009B170C" w:rsidP="009B170C">
      <w:pPr>
        <w:pStyle w:val="ListParagraph"/>
        <w:numPr>
          <w:ilvl w:val="0"/>
          <w:numId w:val="5"/>
        </w:numPr>
        <w:spacing w:after="0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მხარეთა უფლება-მოვალეობანი</w:t>
      </w:r>
    </w:p>
    <w:p w:rsidR="009B170C" w:rsidRDefault="009B170C" w:rsidP="009B170C">
      <w:pPr>
        <w:pStyle w:val="Default"/>
        <w:jc w:val="both"/>
        <w:rPr>
          <w:rFonts w:ascii="AcadNusx" w:hAnsi="AcadNusx"/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7.1 შემსყიდველს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უფლება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აქვს</w:t>
      </w:r>
      <w:r>
        <w:rPr>
          <w:rFonts w:ascii="AcadNusx" w:hAnsi="AcadNusx"/>
          <w:color w:val="auto"/>
          <w:sz w:val="18"/>
          <w:szCs w:val="18"/>
          <w:lang w:val="ka-GE"/>
        </w:rPr>
        <w:t>:</w:t>
      </w:r>
    </w:p>
    <w:p w:rsidR="009B170C" w:rsidRDefault="009B170C" w:rsidP="009B170C">
      <w:pPr>
        <w:pStyle w:val="Default"/>
        <w:jc w:val="both"/>
        <w:rPr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7.1.1. შეამოწმოს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მიწოდებული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საწვავის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შესაბამისობა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ხელშეკრულებით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გათვალისწინებულ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პირობებთან</w:t>
      </w:r>
      <w:r>
        <w:rPr>
          <w:rFonts w:ascii="AcadNusx" w:hAnsi="AcadNusx"/>
          <w:color w:val="auto"/>
          <w:sz w:val="18"/>
          <w:szCs w:val="18"/>
          <w:lang w:val="ka-GE"/>
        </w:rPr>
        <w:t>;</w:t>
      </w:r>
    </w:p>
    <w:p w:rsidR="009B170C" w:rsidRDefault="009B170C" w:rsidP="009B170C">
      <w:pPr>
        <w:pStyle w:val="Default"/>
        <w:jc w:val="both"/>
        <w:rPr>
          <w:rFonts w:ascii="AcadNusx" w:hAnsi="AcadNusx"/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7.1.2. უარი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თქვას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უხარისხო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საწვავის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მიღებაზე</w:t>
      </w:r>
      <w:r>
        <w:rPr>
          <w:rFonts w:ascii="AcadNusx" w:hAnsi="AcadNusx"/>
          <w:color w:val="auto"/>
          <w:sz w:val="18"/>
          <w:szCs w:val="18"/>
          <w:lang w:val="ka-GE"/>
        </w:rPr>
        <w:t>.</w:t>
      </w:r>
    </w:p>
    <w:p w:rsidR="009B170C" w:rsidRDefault="009B170C" w:rsidP="009B170C">
      <w:pPr>
        <w:pStyle w:val="Default"/>
        <w:numPr>
          <w:ilvl w:val="1"/>
          <w:numId w:val="8"/>
        </w:numPr>
        <w:tabs>
          <w:tab w:val="left" w:pos="360"/>
          <w:tab w:val="left" w:pos="630"/>
        </w:tabs>
        <w:ind w:left="630" w:hanging="630"/>
        <w:jc w:val="both"/>
        <w:rPr>
          <w:rFonts w:ascii="AcadNusx" w:hAnsi="AcadNusx"/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შემსყიდველი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ვალდებულია</w:t>
      </w:r>
      <w:r>
        <w:rPr>
          <w:rFonts w:ascii="AcadNusx" w:hAnsi="AcadNusx"/>
          <w:color w:val="auto"/>
          <w:sz w:val="18"/>
          <w:szCs w:val="18"/>
          <w:lang w:val="ka-GE"/>
        </w:rPr>
        <w:t>:</w:t>
      </w:r>
    </w:p>
    <w:p w:rsidR="009B170C" w:rsidRDefault="009B170C" w:rsidP="009B170C">
      <w:pPr>
        <w:pStyle w:val="Default"/>
        <w:jc w:val="both"/>
        <w:rPr>
          <w:rFonts w:ascii="AcadNusx" w:hAnsi="AcadNusx"/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7.2.1 წერილობით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აცნობოს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მიმწოდებელს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საწვავის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მიწოდებასთან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დაკავშირებული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ყველა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განსაკუთრებული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გარემოების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შესახებ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; </w:t>
      </w:r>
    </w:p>
    <w:p w:rsidR="009B170C" w:rsidRDefault="009B170C" w:rsidP="009B170C">
      <w:pPr>
        <w:pStyle w:val="Default"/>
        <w:jc w:val="both"/>
        <w:rPr>
          <w:rFonts w:ascii="AcadNusx" w:hAnsi="AcadNusx"/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7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.2.2. </w:t>
      </w:r>
      <w:r>
        <w:rPr>
          <w:color w:val="auto"/>
          <w:sz w:val="18"/>
          <w:szCs w:val="18"/>
          <w:lang w:val="ka-GE"/>
        </w:rPr>
        <w:t>მოახდინოს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ანგარიშსწორება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მიმწოდებელთან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ხელშეკრულებით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გათვალისწინებული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პირობების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შესაბამისად</w:t>
      </w:r>
      <w:r>
        <w:rPr>
          <w:rFonts w:ascii="AcadNusx" w:hAnsi="AcadNusx"/>
          <w:color w:val="auto"/>
          <w:sz w:val="18"/>
          <w:szCs w:val="18"/>
          <w:lang w:val="ka-GE"/>
        </w:rPr>
        <w:t>;</w:t>
      </w:r>
    </w:p>
    <w:p w:rsidR="009B170C" w:rsidRDefault="009B170C" w:rsidP="009B170C">
      <w:pPr>
        <w:pStyle w:val="Default"/>
        <w:jc w:val="both"/>
        <w:rPr>
          <w:rFonts w:ascii="AcadNusx" w:hAnsi="AcadNusx"/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7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.2.3. </w:t>
      </w:r>
      <w:r>
        <w:rPr>
          <w:color w:val="auto"/>
          <w:sz w:val="18"/>
          <w:szCs w:val="18"/>
          <w:lang w:val="ka-GE"/>
        </w:rPr>
        <w:t>დაიცვას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ხელშეკრულების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სხვა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პირობები</w:t>
      </w:r>
      <w:r>
        <w:rPr>
          <w:rFonts w:ascii="AcadNusx" w:hAnsi="AcadNusx"/>
          <w:color w:val="auto"/>
          <w:sz w:val="18"/>
          <w:szCs w:val="18"/>
          <w:lang w:val="ka-GE"/>
        </w:rPr>
        <w:t>.</w:t>
      </w:r>
    </w:p>
    <w:p w:rsidR="009B170C" w:rsidRDefault="009B170C" w:rsidP="009B170C">
      <w:pPr>
        <w:pStyle w:val="Default"/>
        <w:jc w:val="both"/>
        <w:rPr>
          <w:rFonts w:ascii="AcadNusx" w:hAnsi="AcadNusx"/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7.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.3. </w:t>
      </w:r>
      <w:r>
        <w:rPr>
          <w:color w:val="auto"/>
          <w:sz w:val="18"/>
          <w:szCs w:val="18"/>
          <w:lang w:val="ka-GE"/>
        </w:rPr>
        <w:t>მიმწოდებელს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უფლება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აქვს</w:t>
      </w:r>
      <w:r>
        <w:rPr>
          <w:rFonts w:ascii="AcadNusx" w:hAnsi="AcadNusx"/>
          <w:color w:val="auto"/>
          <w:sz w:val="18"/>
          <w:szCs w:val="18"/>
          <w:lang w:val="ka-GE"/>
        </w:rPr>
        <w:t>:</w:t>
      </w:r>
    </w:p>
    <w:p w:rsidR="009B170C" w:rsidRDefault="009B170C" w:rsidP="009B170C">
      <w:pPr>
        <w:pStyle w:val="Default"/>
        <w:jc w:val="both"/>
        <w:rPr>
          <w:rFonts w:ascii="AcadNusx" w:hAnsi="AcadNusx"/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7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.3.1. </w:t>
      </w:r>
      <w:r>
        <w:rPr>
          <w:color w:val="auto"/>
          <w:sz w:val="18"/>
          <w:szCs w:val="18"/>
          <w:lang w:val="ka-GE"/>
        </w:rPr>
        <w:t>მოსთხოვოს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შემსყიდველს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მიწოდებული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საწვავის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ღირებულების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ანაზღაურება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ხელშეკრულებით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გათვალისწინებული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პირობებით</w:t>
      </w:r>
      <w:r>
        <w:rPr>
          <w:rFonts w:ascii="AcadNusx" w:hAnsi="AcadNusx"/>
          <w:color w:val="auto"/>
          <w:sz w:val="18"/>
          <w:szCs w:val="18"/>
          <w:lang w:val="ka-GE"/>
        </w:rPr>
        <w:t>.</w:t>
      </w:r>
    </w:p>
    <w:p w:rsidR="009B170C" w:rsidRDefault="009B170C" w:rsidP="009B170C">
      <w:pPr>
        <w:pStyle w:val="Default"/>
        <w:jc w:val="both"/>
        <w:rPr>
          <w:rFonts w:ascii="AcadNusx" w:hAnsi="AcadNusx"/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7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.4. </w:t>
      </w:r>
      <w:r>
        <w:rPr>
          <w:color w:val="auto"/>
          <w:sz w:val="18"/>
          <w:szCs w:val="18"/>
          <w:lang w:val="ka-GE"/>
        </w:rPr>
        <w:t>მიმწოდებელი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ვალდებულია</w:t>
      </w:r>
      <w:r>
        <w:rPr>
          <w:rFonts w:ascii="AcadNusx" w:hAnsi="AcadNusx"/>
          <w:color w:val="auto"/>
          <w:sz w:val="18"/>
          <w:szCs w:val="18"/>
          <w:lang w:val="ka-GE"/>
        </w:rPr>
        <w:t>:</w:t>
      </w:r>
    </w:p>
    <w:p w:rsidR="009B170C" w:rsidRDefault="009B170C" w:rsidP="009B170C">
      <w:pPr>
        <w:pStyle w:val="Default"/>
        <w:jc w:val="both"/>
        <w:rPr>
          <w:rFonts w:ascii="AcadNusx" w:hAnsi="AcadNusx"/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7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.4.1. </w:t>
      </w:r>
      <w:r>
        <w:rPr>
          <w:color w:val="auto"/>
          <w:sz w:val="18"/>
          <w:szCs w:val="18"/>
          <w:lang w:val="ka-GE"/>
        </w:rPr>
        <w:t>გააფრთხილოს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შემსყიდველი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საწვავის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მიწოდების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პროცესში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შეფერხების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შესახებ</w:t>
      </w:r>
      <w:r>
        <w:rPr>
          <w:rFonts w:ascii="AcadNusx" w:hAnsi="AcadNusx"/>
          <w:color w:val="auto"/>
          <w:sz w:val="18"/>
          <w:szCs w:val="18"/>
          <w:lang w:val="ka-GE"/>
        </w:rPr>
        <w:t>;</w:t>
      </w:r>
    </w:p>
    <w:p w:rsidR="009B170C" w:rsidRDefault="009B170C" w:rsidP="009B170C">
      <w:pPr>
        <w:pStyle w:val="Default"/>
        <w:jc w:val="both"/>
        <w:rPr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7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.4.2. </w:t>
      </w:r>
      <w:r>
        <w:rPr>
          <w:color w:val="auto"/>
          <w:sz w:val="18"/>
          <w:szCs w:val="18"/>
          <w:lang w:val="ka-GE"/>
        </w:rPr>
        <w:t>დაიცვას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ხელშეკრულებით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გათვალისწინებული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ყველა</w:t>
      </w:r>
      <w:r>
        <w:rPr>
          <w:rFonts w:ascii="AcadNusx" w:hAnsi="AcadNusx"/>
          <w:color w:val="auto"/>
          <w:sz w:val="18"/>
          <w:szCs w:val="18"/>
          <w:lang w:val="ka-GE"/>
        </w:rPr>
        <w:t xml:space="preserve"> </w:t>
      </w:r>
      <w:r>
        <w:rPr>
          <w:color w:val="auto"/>
          <w:sz w:val="18"/>
          <w:szCs w:val="18"/>
          <w:lang w:val="ka-GE"/>
        </w:rPr>
        <w:t>პირობა</w:t>
      </w:r>
      <w:r>
        <w:rPr>
          <w:rFonts w:ascii="AcadNusx" w:hAnsi="AcadNusx"/>
          <w:color w:val="auto"/>
          <w:sz w:val="18"/>
          <w:szCs w:val="18"/>
          <w:lang w:val="ka-GE"/>
        </w:rPr>
        <w:t>.</w:t>
      </w:r>
    </w:p>
    <w:p w:rsidR="009B170C" w:rsidRDefault="009B170C" w:rsidP="009B170C">
      <w:pPr>
        <w:pStyle w:val="ListParagraph"/>
        <w:spacing w:after="0"/>
        <w:ind w:left="0"/>
        <w:jc w:val="both"/>
        <w:rPr>
          <w:rFonts w:ascii="Sylfaen" w:hAnsi="Sylfaen"/>
          <w:sz w:val="18"/>
          <w:szCs w:val="18"/>
          <w:lang w:val="ka-GE"/>
        </w:rPr>
      </w:pPr>
    </w:p>
    <w:p w:rsidR="009B170C" w:rsidRDefault="009B170C" w:rsidP="009B170C">
      <w:pPr>
        <w:numPr>
          <w:ilvl w:val="0"/>
          <w:numId w:val="5"/>
        </w:numPr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ხელშეკრულებით ნაკისრი ვალდებულებების შესრულების ინსპექტირება</w:t>
      </w:r>
    </w:p>
    <w:p w:rsidR="009B170C" w:rsidRDefault="009B170C" w:rsidP="009B170C">
      <w:pPr>
        <w:numPr>
          <w:ilvl w:val="1"/>
          <w:numId w:val="9"/>
        </w:num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შემსყიდველი უფლებამოსილია ხელშეკრულების შესრულების ნებისმიერ ეტაპზე განახორციელოს (კონტროლი) ინსპექტირება, რომლის მიზანია საქონლის შესაბამისობი დადგენა ხელშეკრულებით გათვალისწინებულ პირობებთან და შემსყიდველის მოთხოვნებთან. </w:t>
      </w:r>
    </w:p>
    <w:p w:rsidR="009B170C" w:rsidRDefault="009B170C" w:rsidP="009B170C">
      <w:pPr>
        <w:numPr>
          <w:ilvl w:val="1"/>
          <w:numId w:val="9"/>
        </w:num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ხელშეკრულების 8.1 პუნქტით გათვალისწინებულ (კონტროლს) ინსპექტირებას განახორციელებს შემსყიდველის შესაბამისი უფლებამოსილი წარმომადგენელი.</w:t>
      </w:r>
    </w:p>
    <w:p w:rsidR="009B170C" w:rsidRDefault="009B170C" w:rsidP="009B170C">
      <w:pPr>
        <w:pStyle w:val="ListParagraph"/>
        <w:spacing w:after="0"/>
        <w:ind w:left="0"/>
        <w:jc w:val="both"/>
        <w:rPr>
          <w:rFonts w:ascii="Sylfaen" w:hAnsi="Sylfaen"/>
          <w:sz w:val="18"/>
          <w:szCs w:val="18"/>
          <w:lang w:val="ka-GE"/>
        </w:rPr>
      </w:pPr>
    </w:p>
    <w:p w:rsidR="009B170C" w:rsidRPr="00791BDE" w:rsidRDefault="009B170C" w:rsidP="009B170C">
      <w:pPr>
        <w:numPr>
          <w:ilvl w:val="0"/>
          <w:numId w:val="5"/>
        </w:numPr>
        <w:ind w:left="405"/>
        <w:jc w:val="center"/>
        <w:rPr>
          <w:rFonts w:ascii="Sylfaen" w:hAnsi="Sylfaen"/>
          <w:b/>
          <w:sz w:val="18"/>
          <w:szCs w:val="18"/>
          <w:lang w:val="ka-GE"/>
        </w:rPr>
      </w:pPr>
      <w:r w:rsidRPr="00791BDE">
        <w:rPr>
          <w:rFonts w:ascii="Sylfaen" w:hAnsi="Sylfaen"/>
          <w:b/>
          <w:sz w:val="18"/>
          <w:szCs w:val="18"/>
          <w:lang w:val="ka-GE"/>
        </w:rPr>
        <w:t>პირგასამტეხლო ხელშეკრულების პირობების შეუსრულებლობისათვის</w:t>
      </w:r>
    </w:p>
    <w:p w:rsidR="009B170C" w:rsidRDefault="009B170C" w:rsidP="009B170C">
      <w:pPr>
        <w:numPr>
          <w:ilvl w:val="1"/>
          <w:numId w:val="10"/>
        </w:num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ხელშეკრულებით ნაკისრი ვალდებულების შეუსრულებლობის, ვადის გადაცილების შემთხვევაში, მხარეს დაეკისრება პირგასამტეხლო ყოველ ვადაგადაცილებულ დღეზე დროულად მიუწოდებელი საწვავის ღირებულების 0,1%-ის ოდენობით</w:t>
      </w:r>
      <w:r>
        <w:rPr>
          <w:rFonts w:ascii="Sylfaen" w:hAnsi="Sylfaen"/>
          <w:sz w:val="18"/>
          <w:szCs w:val="18"/>
          <w:lang w:val="en-US"/>
        </w:rPr>
        <w:t>;</w:t>
      </w:r>
    </w:p>
    <w:p w:rsidR="009B170C" w:rsidRDefault="009B170C" w:rsidP="009B170C">
      <w:pPr>
        <w:numPr>
          <w:ilvl w:val="1"/>
          <w:numId w:val="10"/>
        </w:num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გადახდის ვადის გადაცილების შემთხვევაში, მიმწოდებელი უფლებამოსილია დააკისროს შემსყიდველს პირგასამტეხლო ყოველ ვადაგადაცილებულ დღეზე, დროულად გადაუხდელი თანხის 0.1% ოდენობით. ასეთი უფლებით მიმწოდებელმა შეიძლება ისარგებლოს მხოლოდ საკუთარი შეხედულებისამებრ და იგი არ წარმოადგენს მის ვალდებულებას.</w:t>
      </w:r>
    </w:p>
    <w:p w:rsidR="009B170C" w:rsidRDefault="009B170C" w:rsidP="009B170C">
      <w:pPr>
        <w:numPr>
          <w:ilvl w:val="1"/>
          <w:numId w:val="10"/>
        </w:num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>იმ შემთხვევაშ</w:t>
      </w:r>
      <w:r w:rsidR="00084F6C">
        <w:rPr>
          <w:rFonts w:ascii="Sylfaen" w:hAnsi="Sylfaen"/>
          <w:sz w:val="18"/>
          <w:szCs w:val="18"/>
          <w:lang w:val="en-US"/>
        </w:rPr>
        <w:t>54</w:t>
      </w:r>
      <w:r>
        <w:rPr>
          <w:rFonts w:ascii="Sylfaen" w:hAnsi="Sylfaen"/>
          <w:sz w:val="18"/>
          <w:szCs w:val="18"/>
          <w:lang w:val="ka-GE"/>
        </w:rPr>
        <w:t>ი, თუ დაკისრებული პირგასამტეხლოს ჯამური თანხა გადააჭარბებს ხელშეკრულების ჯამური ღირებულების 3 (სამი) პროცენტს, მხარე იტოვებს უფლებას შეწყვიტოს ხელშეკრულება და მოსთხოვოს მეორე მხარეს ხელშეკრულების შეწყვეტის მომენტისთვის გადასახდელი პირგასამტეხლოს ანაზღაურება, პირგასამტეხლოს გადახდა არ ათავისუფლებს მხარეს ძირითადი ვალდებულებების შესრულებისაგან.</w:t>
      </w:r>
    </w:p>
    <w:p w:rsidR="009B170C" w:rsidRDefault="009B170C" w:rsidP="009B170C">
      <w:pPr>
        <w:pStyle w:val="ListParagraph"/>
        <w:spacing w:after="0"/>
        <w:jc w:val="both"/>
        <w:rPr>
          <w:rFonts w:ascii="Sylfaen" w:hAnsi="Sylfaen"/>
          <w:sz w:val="18"/>
          <w:szCs w:val="18"/>
          <w:lang w:val="ka-GE"/>
        </w:rPr>
      </w:pPr>
    </w:p>
    <w:p w:rsidR="009B170C" w:rsidRDefault="009B170C" w:rsidP="00D50828">
      <w:pPr>
        <w:pStyle w:val="ListParagraph"/>
        <w:numPr>
          <w:ilvl w:val="0"/>
          <w:numId w:val="5"/>
        </w:numPr>
        <w:spacing w:after="0"/>
        <w:ind w:left="360"/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ხელშეკრულებებში ცვლილებების შეტანა და ხელშეკრულების შეწყვეტა</w:t>
      </w:r>
    </w:p>
    <w:p w:rsidR="009B170C" w:rsidRPr="004C7E9B" w:rsidRDefault="009B170C" w:rsidP="004C7E9B">
      <w:pPr>
        <w:pStyle w:val="ListParagraph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  <w:lang w:val="ka-GE"/>
        </w:rPr>
      </w:pPr>
      <w:r w:rsidRPr="004C7E9B">
        <w:rPr>
          <w:rFonts w:ascii="Sylfaen" w:hAnsi="Sylfaen" w:cs="Sylfaen"/>
          <w:sz w:val="18"/>
          <w:szCs w:val="18"/>
          <w:lang w:val="ka-GE"/>
        </w:rPr>
        <w:t xml:space="preserve">მიმწოდებლის მიერ შემსყიდველისაგან საწვავის ყოველი მიწოდების თაობაზე მოთხოვნის (წერილობითი ან/და ზეპირი) მიღებისას, მხარეები ვალდებულნი არიან </w:t>
      </w:r>
      <w:r w:rsidR="00C95CDD">
        <w:rPr>
          <w:rFonts w:ascii="Sylfaen" w:hAnsi="Sylfaen" w:cs="Sylfaen"/>
          <w:sz w:val="18"/>
          <w:szCs w:val="18"/>
          <w:lang w:val="ka-GE"/>
        </w:rPr>
        <w:t>,,შემსყიდველის’’ მხრიდან ,,</w:t>
      </w:r>
      <w:r w:rsidRPr="004C7E9B">
        <w:rPr>
          <w:rFonts w:ascii="Sylfaen" w:hAnsi="Sylfaen" w:cs="Sylfaen"/>
          <w:sz w:val="18"/>
          <w:szCs w:val="18"/>
          <w:lang w:val="ka-GE"/>
        </w:rPr>
        <w:t>მიმწოდებლის</w:t>
      </w:r>
      <w:r w:rsidR="00C95CDD">
        <w:rPr>
          <w:rFonts w:ascii="Sylfaen" w:hAnsi="Sylfaen" w:cs="Sylfaen"/>
          <w:sz w:val="18"/>
          <w:szCs w:val="18"/>
          <w:lang w:val="ka-GE"/>
        </w:rPr>
        <w:t>’’</w:t>
      </w:r>
      <w:r w:rsidRPr="004C7E9B">
        <w:rPr>
          <w:rFonts w:ascii="Sylfaen" w:hAnsi="Sylfaen" w:cs="Sylfaen"/>
          <w:sz w:val="18"/>
          <w:szCs w:val="18"/>
          <w:lang w:val="ka-GE"/>
        </w:rPr>
        <w:t xml:space="preserve"> მიერ საწვავის მოთხოვნის მიღების დღისათვის </w:t>
      </w:r>
      <w:r w:rsidR="004C7E9B">
        <w:rPr>
          <w:rFonts w:ascii="Sylfaen" w:hAnsi="Sylfaen" w:cs="Sylfaen"/>
          <w:sz w:val="18"/>
          <w:szCs w:val="18"/>
          <w:lang w:val="ka-GE"/>
        </w:rPr>
        <w:t>,,მიმწოდებლის’’ საცალო  რეალიზაციი</w:t>
      </w:r>
      <w:r w:rsidR="00C72243">
        <w:rPr>
          <w:rFonts w:ascii="Sylfaen" w:hAnsi="Sylfaen" w:cs="Sylfaen"/>
          <w:sz w:val="18"/>
          <w:szCs w:val="18"/>
          <w:lang w:val="ka-GE"/>
        </w:rPr>
        <w:t>ს</w:t>
      </w:r>
      <w:r w:rsidR="004C7E9B">
        <w:rPr>
          <w:rFonts w:ascii="Sylfaen" w:hAnsi="Sylfaen" w:cs="Sylfaen"/>
          <w:sz w:val="18"/>
          <w:szCs w:val="18"/>
          <w:lang w:val="ka-GE"/>
        </w:rPr>
        <w:t xml:space="preserve"> ქსელში </w:t>
      </w:r>
      <w:r w:rsidRPr="004C7E9B">
        <w:rPr>
          <w:rFonts w:ascii="Sylfaen" w:hAnsi="Sylfaen" w:cs="Sylfaen"/>
          <w:sz w:val="18"/>
          <w:szCs w:val="18"/>
          <w:lang w:val="ka-GE"/>
        </w:rPr>
        <w:t xml:space="preserve">არსებული </w:t>
      </w:r>
      <w:r w:rsidR="00C72243">
        <w:rPr>
          <w:rFonts w:ascii="Sylfaen" w:hAnsi="Sylfaen" w:cs="Sylfaen"/>
          <w:sz w:val="18"/>
          <w:szCs w:val="18"/>
          <w:lang w:val="ka-GE"/>
        </w:rPr>
        <w:t xml:space="preserve">ფასების ცვლილების შემთხვევაში </w:t>
      </w:r>
      <w:r w:rsidRPr="004C7E9B">
        <w:rPr>
          <w:rFonts w:ascii="Sylfaen" w:hAnsi="Sylfaen" w:cs="Sylfaen"/>
          <w:sz w:val="18"/>
          <w:szCs w:val="18"/>
          <w:lang w:val="ka-GE"/>
        </w:rPr>
        <w:t>მოახდინონ ფასების გადაანგარიშება, ამ მუხლით გან</w:t>
      </w:r>
      <w:r w:rsidR="004C7E9B">
        <w:rPr>
          <w:rFonts w:ascii="Sylfaen" w:hAnsi="Sylfaen" w:cs="Sylfaen"/>
          <w:sz w:val="18"/>
          <w:szCs w:val="18"/>
          <w:lang w:val="ka-GE"/>
        </w:rPr>
        <w:t>საზღვრული წესით და თუკი ადგილი ი</w:t>
      </w:r>
      <w:r w:rsidRPr="004C7E9B">
        <w:rPr>
          <w:rFonts w:ascii="Sylfaen" w:hAnsi="Sylfaen" w:cs="Sylfaen"/>
          <w:sz w:val="18"/>
          <w:szCs w:val="18"/>
          <w:lang w:val="ka-GE"/>
        </w:rPr>
        <w:t xml:space="preserve">ქნება </w:t>
      </w:r>
      <w:r w:rsidR="004C7E9B">
        <w:rPr>
          <w:rFonts w:ascii="Sylfaen" w:hAnsi="Sylfaen" w:cs="Sylfaen"/>
          <w:sz w:val="18"/>
          <w:szCs w:val="18"/>
          <w:lang w:val="ka-GE"/>
        </w:rPr>
        <w:t>3,2</w:t>
      </w:r>
      <w:r w:rsidRPr="004C7E9B">
        <w:rPr>
          <w:rFonts w:ascii="Sylfaen" w:hAnsi="Sylfaen" w:cs="Sylfaen"/>
          <w:sz w:val="18"/>
          <w:szCs w:val="18"/>
          <w:lang w:val="ka-GE"/>
        </w:rPr>
        <w:t xml:space="preserve"> პუნქტში მითითებული ფასების შეცვლის საფუძველ</w:t>
      </w:r>
      <w:r w:rsidR="004C7E9B">
        <w:rPr>
          <w:rFonts w:ascii="Sylfaen" w:hAnsi="Sylfaen" w:cs="Sylfaen"/>
          <w:sz w:val="18"/>
          <w:szCs w:val="18"/>
          <w:lang w:val="ka-GE"/>
        </w:rPr>
        <w:t>ი</w:t>
      </w:r>
      <w:r w:rsidRPr="004C7E9B">
        <w:rPr>
          <w:rFonts w:ascii="Sylfaen" w:hAnsi="Sylfaen" w:cs="Sylfaen"/>
          <w:sz w:val="18"/>
          <w:szCs w:val="18"/>
          <w:lang w:val="ka-GE"/>
        </w:rPr>
        <w:t>, შემდგომში სპეც.ანგარიშ ფაქტურით დაადგინონ ახალი ფასები. თუ ამ საფუძველს არ ექნება ადგილი, ძალაში დარჩება მხარეებს შორის ბოლო შეთანხმებული ფასი. ფასი ძალაში დარჩება გადაანგარიშებიდან 1 (ერთი) სამუშაო დღის ვადით. თუკი შემსყიდველი აღნიშნულ  ვადაში არ მოახდენს საწვავის შესყიდვას, გადაანგარიშებული ფასები კარგავს ძალას და შემსყიდველი ვალდებული იქნება ხელახლა წარმოუდგინოს მიმწოდებელს საწვავის მოთხოვნის შესახებ განაცხადი.</w:t>
      </w:r>
    </w:p>
    <w:p w:rsidR="009B170C" w:rsidRPr="00791BDE" w:rsidRDefault="009B170C" w:rsidP="00D50828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Sylfaen" w:hAnsi="Sylfaen"/>
          <w:sz w:val="18"/>
          <w:szCs w:val="18"/>
          <w:lang w:val="ka-GE"/>
        </w:rPr>
      </w:pPr>
      <w:r w:rsidRPr="00791BDE">
        <w:rPr>
          <w:rFonts w:ascii="Sylfaen" w:hAnsi="Sylfaen" w:cs="Sylfaen"/>
          <w:sz w:val="18"/>
          <w:szCs w:val="18"/>
          <w:lang w:val="ka-GE" w:eastAsia="en-US"/>
        </w:rPr>
        <w:t>ფასის შესაძლო ცვლილების შესახებ მეორე მხარის გაფრთხილება ან რაიმე სახის შეტყობინების გაგზავნა სავალდებულო არ არის.</w:t>
      </w:r>
    </w:p>
    <w:p w:rsidR="009B170C" w:rsidRDefault="009B170C" w:rsidP="009B170C">
      <w:pPr>
        <w:ind w:left="420"/>
        <w:jc w:val="center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11. დავები და მათი გადაწყვეტის წესი</w:t>
      </w:r>
    </w:p>
    <w:p w:rsidR="009B170C" w:rsidRDefault="009B170C" w:rsidP="009B170C">
      <w:pPr>
        <w:numPr>
          <w:ilvl w:val="1"/>
          <w:numId w:val="12"/>
        </w:numPr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ხელშეკრულების მოქმედების პერიოდში წამოჭრილი ყველა დავა გადაიჭრება ურთიერთშეთანხმების გზით.</w:t>
      </w:r>
    </w:p>
    <w:p w:rsidR="009B170C" w:rsidRDefault="009B170C" w:rsidP="009B170C">
      <w:pPr>
        <w:numPr>
          <w:ilvl w:val="1"/>
          <w:numId w:val="12"/>
        </w:numPr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შეთანხმების მიუღწევლობის შემთხვევაში,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შესაბამისად.</w:t>
      </w:r>
    </w:p>
    <w:p w:rsidR="009B170C" w:rsidRDefault="009B170C" w:rsidP="009B170C">
      <w:pPr>
        <w:pStyle w:val="ListParagraph"/>
        <w:spacing w:after="0"/>
        <w:ind w:left="0"/>
        <w:jc w:val="both"/>
        <w:rPr>
          <w:rFonts w:ascii="Sylfaen" w:hAnsi="Sylfaen"/>
          <w:sz w:val="18"/>
          <w:szCs w:val="18"/>
        </w:rPr>
      </w:pPr>
    </w:p>
    <w:p w:rsidR="009B170C" w:rsidRDefault="009B170C" w:rsidP="009B170C">
      <w:pPr>
        <w:pStyle w:val="ListParagraph"/>
        <w:numPr>
          <w:ilvl w:val="0"/>
          <w:numId w:val="13"/>
        </w:numPr>
        <w:spacing w:after="0"/>
        <w:jc w:val="center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ხელშეკრულების მოქმედების ვადა</w:t>
      </w:r>
    </w:p>
    <w:p w:rsidR="009B170C" w:rsidRDefault="009B170C" w:rsidP="009B170C">
      <w:pPr>
        <w:ind w:left="360" w:hanging="360"/>
        <w:jc w:val="both"/>
        <w:rPr>
          <w:rFonts w:ascii="Sylfaen" w:hAnsi="Sylfaen" w:cs="Sylfaen"/>
          <w:color w:val="FF0000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12.1 ხელშეკრულება ძალაში შედის ხელშეკრულების თავში მითითებული თარიღიდან და </w:t>
      </w:r>
      <w:r>
        <w:rPr>
          <w:rFonts w:ascii="Sylfaen" w:hAnsi="Sylfaen" w:cs="Sylfaen"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მოქმედებს 20</w:t>
      </w:r>
      <w:sdt>
        <w:sdtPr>
          <w:rPr>
            <w:rFonts w:ascii="Sylfaen" w:hAnsi="Sylfaen" w:cs="Sylfaen"/>
            <w:sz w:val="18"/>
            <w:szCs w:val="18"/>
            <w:lang w:val="ka-GE"/>
          </w:rPr>
          <w:id w:val="1828868685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r w:rsidR="003C7D5C">
            <w:rPr>
              <w:rFonts w:ascii="Sylfaen" w:hAnsi="Sylfaen" w:cs="Sylfaen"/>
              <w:sz w:val="18"/>
              <w:szCs w:val="18"/>
              <w:lang w:val="en-US"/>
            </w:rPr>
            <w:t>20</w:t>
          </w:r>
          <w:r w:rsidR="00C7695E">
            <w:rPr>
              <w:rFonts w:ascii="Sylfaen" w:hAnsi="Sylfaen" w:cs="Sylfaen"/>
              <w:color w:val="FF0000"/>
              <w:sz w:val="18"/>
              <w:szCs w:val="18"/>
              <w:lang w:val="ka-GE"/>
            </w:rPr>
            <w:t xml:space="preserve"> </w:t>
          </w:r>
          <w:r>
            <w:rPr>
              <w:rFonts w:ascii="Sylfaen" w:hAnsi="Sylfaen" w:cs="Sylfaen"/>
              <w:sz w:val="18"/>
              <w:szCs w:val="18"/>
              <w:lang w:val="ka-GE"/>
            </w:rPr>
            <w:t xml:space="preserve">წლის </w:t>
          </w:r>
          <w:r w:rsidR="00C7695E">
            <w:rPr>
              <w:rFonts w:ascii="Sylfaen" w:hAnsi="Sylfaen" w:cs="Sylfaen"/>
              <w:color w:val="FF0000"/>
              <w:sz w:val="18"/>
              <w:szCs w:val="18"/>
              <w:lang w:val="ka-GE"/>
            </w:rPr>
            <w:t xml:space="preserve">31 დეკემბრის </w:t>
          </w:r>
          <w:r>
            <w:rPr>
              <w:rFonts w:ascii="Sylfaen" w:hAnsi="Sylfaen" w:cs="Sylfaen"/>
              <w:color w:val="FF0000"/>
              <w:sz w:val="18"/>
              <w:szCs w:val="18"/>
              <w:lang w:val="ka-GE"/>
            </w:rPr>
            <w:t>ჩათვლით</w:t>
          </w:r>
          <w:r w:rsidRPr="00A32765">
            <w:rPr>
              <w:rFonts w:ascii="Sylfaen" w:hAnsi="Sylfaen" w:cs="Sylfaen"/>
              <w:color w:val="FF0000"/>
              <w:sz w:val="18"/>
              <w:szCs w:val="18"/>
              <w:lang w:val="ka-GE"/>
            </w:rPr>
            <w:t>.</w:t>
          </w:r>
        </w:sdtContent>
      </w:sdt>
    </w:p>
    <w:p w:rsidR="009B170C" w:rsidRPr="00983E4A" w:rsidRDefault="009B170C" w:rsidP="009B170C">
      <w:pPr>
        <w:ind w:left="360" w:hanging="360"/>
        <w:jc w:val="both"/>
        <w:rPr>
          <w:rFonts w:ascii="Sylfaen" w:hAnsi="Sylfaen" w:cs="Sylfaen"/>
          <w:sz w:val="18"/>
          <w:szCs w:val="18"/>
          <w:lang w:val="en-US"/>
        </w:rPr>
      </w:pPr>
    </w:p>
    <w:p w:rsidR="009B170C" w:rsidRDefault="009B170C" w:rsidP="009B170C">
      <w:pPr>
        <w:tabs>
          <w:tab w:val="left" w:pos="7309"/>
        </w:tabs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                 </w:t>
      </w:r>
      <w:r>
        <w:rPr>
          <w:rFonts w:ascii="Sylfaen" w:hAnsi="Sylfaen"/>
          <w:b/>
          <w:sz w:val="18"/>
          <w:szCs w:val="18"/>
          <w:lang w:val="en-US"/>
        </w:rPr>
        <w:t xml:space="preserve">       </w:t>
      </w:r>
    </w:p>
    <w:p w:rsidR="009B170C" w:rsidRDefault="009B170C" w:rsidP="009B170C">
      <w:pPr>
        <w:tabs>
          <w:tab w:val="left" w:pos="7309"/>
        </w:tabs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შემსყიდველი                                                                    </w:t>
      </w:r>
      <w:r>
        <w:rPr>
          <w:rFonts w:ascii="Sylfaen" w:hAnsi="Sylfaen"/>
          <w:b/>
          <w:sz w:val="18"/>
          <w:szCs w:val="18"/>
          <w:lang w:val="en-US"/>
        </w:rPr>
        <w:t xml:space="preserve">            </w:t>
      </w:r>
      <w:r>
        <w:rPr>
          <w:rFonts w:ascii="Sylfaen" w:hAnsi="Sylfaen"/>
          <w:b/>
          <w:sz w:val="18"/>
          <w:szCs w:val="18"/>
          <w:lang w:val="ka-GE"/>
        </w:rPr>
        <w:t xml:space="preserve"> მიმწოდებელი</w:t>
      </w:r>
    </w:p>
    <w:p w:rsidR="009B170C" w:rsidRDefault="009B170C" w:rsidP="009B170C">
      <w:pPr>
        <w:rPr>
          <w:rFonts w:ascii="Sylfaen" w:hAnsi="Sylfaen"/>
          <w:sz w:val="18"/>
          <w:szCs w:val="18"/>
          <w:lang w:val="ka-G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4"/>
        <w:gridCol w:w="4728"/>
      </w:tblGrid>
      <w:tr w:rsidR="009B170C" w:rsidTr="00802D3B"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Sylfaen" w:eastAsia="Calibri" w:hAnsi="Sylfaen" w:cs="Sylfaen"/>
                <w:color w:val="FF0000"/>
                <w:sz w:val="18"/>
                <w:szCs w:val="18"/>
                <w:lang w:val="ka-GE"/>
              </w:rPr>
              <w:id w:val="-1497873333"/>
              <w:placeholder>
                <w:docPart w:val="DefaultPlaceholder_1081868574"/>
              </w:placeholder>
            </w:sdtPr>
            <w:sdtEndPr/>
            <w:sdtContent>
              <w:p w:rsidR="009B170C" w:rsidRDefault="00C7695E" w:rsidP="00802D3B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t>#29 ყაზბეგის  საოლქო საარჩევნო კომისია</w:t>
                </w:r>
              </w:p>
              <w:p w:rsidR="009B170C" w:rsidRPr="00B24704" w:rsidRDefault="00B24704" w:rsidP="00802D3B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  <w:r>
                  <w:rPr>
                    <w:rFonts w:ascii="Sylfaen" w:hAnsi="Sylfaen"/>
                    <w:color w:val="FF0000"/>
                    <w:sz w:val="18"/>
                    <w:szCs w:val="18"/>
                    <w:lang w:val="ka-GE"/>
                  </w:rPr>
                  <w:t>ფდსფს</w:t>
                </w:r>
              </w:p>
              <w:p w:rsidR="009B170C" w:rsidRPr="00C7695E" w:rsidRDefault="00C7695E" w:rsidP="00802D3B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t>ს/კ 203851509</w:t>
                </w:r>
              </w:p>
              <w:p w:rsidR="00C7695E" w:rsidRPr="00C7695E" w:rsidRDefault="00C7695E" w:rsidP="00C7695E">
                <w:pPr>
                  <w:rPr>
                    <w:rFonts w:ascii="Sylfaen" w:hAnsi="Sylfaen"/>
                    <w:color w:val="FF0000"/>
                    <w:sz w:val="18"/>
                    <w:szCs w:val="18"/>
                    <w:lang w:val="ka-GE"/>
                  </w:rPr>
                </w:pPr>
                <w:r>
                  <w:rPr>
                    <w:rFonts w:ascii="Sylfaen" w:hAnsi="Sylfaen"/>
                    <w:color w:val="FF0000"/>
                    <w:sz w:val="18"/>
                    <w:szCs w:val="18"/>
                    <w:lang w:val="ka-GE"/>
                  </w:rPr>
                  <w:t>დაბა სტეფნაწმინდა , აღმაშენებლის #9</w:t>
                </w:r>
              </w:p>
              <w:p w:rsidR="009B170C" w:rsidRDefault="00CD70E7" w:rsidP="00802D3B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fldChar w:fldCharType="begin">
                    <w:ffData>
                      <w:name w:val="Text34"/>
                      <w:enabled/>
                      <w:calcOnExit w:val="0"/>
                      <w:textInput>
                        <w:default w:val="----------------------------"/>
                      </w:textInput>
                    </w:ffData>
                  </w:fldChar>
                </w:r>
                <w:bookmarkStart w:id="1" w:name="Text34"/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instrText xml:space="preserve"> FORMTEXT </w:instrText>
                </w: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fldChar w:fldCharType="separate"/>
                </w:r>
                <w:r>
                  <w:rPr>
                    <w:rFonts w:ascii="Sylfaen" w:eastAsia="Calibri" w:hAnsi="Sylfaen" w:cs="Sylfaen"/>
                    <w:noProof/>
                    <w:color w:val="FF0000"/>
                    <w:sz w:val="18"/>
                    <w:szCs w:val="18"/>
                    <w:lang w:val="ka-GE"/>
                  </w:rPr>
                  <w:t>----------------------------</w:t>
                </w: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fldChar w:fldCharType="end"/>
                </w:r>
                <w:bookmarkEnd w:id="1"/>
              </w:p>
              <w:p w:rsidR="00CD70E7" w:rsidRDefault="00CD70E7" w:rsidP="00802D3B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fldChar w:fldCharType="begin">
                    <w:ffData>
                      <w:name w:val="Text35"/>
                      <w:enabled/>
                      <w:calcOnExit w:val="0"/>
                      <w:textInput/>
                    </w:ffData>
                  </w:fldChar>
                </w:r>
                <w:bookmarkStart w:id="2" w:name="Text35"/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instrText xml:space="preserve"> FORMTEXT </w:instrText>
                </w: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fldChar w:fldCharType="separate"/>
                </w:r>
                <w:r>
                  <w:rPr>
                    <w:rFonts w:ascii="Sylfaen" w:eastAsia="Calibri" w:hAnsi="Sylfaen" w:cs="Sylfaen"/>
                    <w:noProof/>
                    <w:color w:val="FF0000"/>
                    <w:sz w:val="18"/>
                    <w:szCs w:val="18"/>
                    <w:lang w:val="ka-GE"/>
                  </w:rPr>
                  <w:t> </w:t>
                </w:r>
                <w:r>
                  <w:rPr>
                    <w:rFonts w:ascii="Sylfaen" w:eastAsia="Calibri" w:hAnsi="Sylfaen" w:cs="Sylfaen"/>
                    <w:noProof/>
                    <w:color w:val="FF0000"/>
                    <w:sz w:val="18"/>
                    <w:szCs w:val="18"/>
                    <w:lang w:val="ka-GE"/>
                  </w:rPr>
                  <w:t> </w:t>
                </w:r>
                <w:r>
                  <w:rPr>
                    <w:rFonts w:ascii="Sylfaen" w:eastAsia="Calibri" w:hAnsi="Sylfaen" w:cs="Sylfaen"/>
                    <w:noProof/>
                    <w:color w:val="FF0000"/>
                    <w:sz w:val="18"/>
                    <w:szCs w:val="18"/>
                    <w:lang w:val="ka-GE"/>
                  </w:rPr>
                  <w:t> </w:t>
                </w:r>
                <w:r>
                  <w:rPr>
                    <w:rFonts w:ascii="Sylfaen" w:eastAsia="Calibri" w:hAnsi="Sylfaen" w:cs="Sylfaen"/>
                    <w:noProof/>
                    <w:color w:val="FF0000"/>
                    <w:sz w:val="18"/>
                    <w:szCs w:val="18"/>
                    <w:lang w:val="ka-GE"/>
                  </w:rPr>
                  <w:t> </w:t>
                </w:r>
                <w:r>
                  <w:rPr>
                    <w:rFonts w:ascii="Sylfaen" w:eastAsia="Calibri" w:hAnsi="Sylfaen" w:cs="Sylfaen"/>
                    <w:noProof/>
                    <w:color w:val="FF0000"/>
                    <w:sz w:val="18"/>
                    <w:szCs w:val="18"/>
                    <w:lang w:val="ka-GE"/>
                  </w:rPr>
                  <w:t> </w:t>
                </w: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fldChar w:fldCharType="end"/>
                </w:r>
                <w:bookmarkEnd w:id="2"/>
              </w:p>
              <w:p w:rsidR="00CD70E7" w:rsidRDefault="00CD70E7" w:rsidP="00802D3B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bookmarkStart w:id="3" w:name="Text36"/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instrText xml:space="preserve"> FORMTEXT </w:instrText>
                </w: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fldChar w:fldCharType="separate"/>
                </w:r>
                <w:r>
                  <w:rPr>
                    <w:rFonts w:ascii="Sylfaen" w:eastAsia="Calibri" w:hAnsi="Sylfaen" w:cs="Sylfaen"/>
                    <w:noProof/>
                    <w:color w:val="FF0000"/>
                    <w:sz w:val="18"/>
                    <w:szCs w:val="18"/>
                    <w:lang w:val="ka-GE"/>
                  </w:rPr>
                  <w:t> </w:t>
                </w:r>
                <w:r>
                  <w:rPr>
                    <w:rFonts w:ascii="Sylfaen" w:eastAsia="Calibri" w:hAnsi="Sylfaen" w:cs="Sylfaen"/>
                    <w:noProof/>
                    <w:color w:val="FF0000"/>
                    <w:sz w:val="18"/>
                    <w:szCs w:val="18"/>
                    <w:lang w:val="ka-GE"/>
                  </w:rPr>
                  <w:t> </w:t>
                </w:r>
                <w:r>
                  <w:rPr>
                    <w:rFonts w:ascii="Sylfaen" w:eastAsia="Calibri" w:hAnsi="Sylfaen" w:cs="Sylfaen"/>
                    <w:noProof/>
                    <w:color w:val="FF0000"/>
                    <w:sz w:val="18"/>
                    <w:szCs w:val="18"/>
                    <w:lang w:val="ka-GE"/>
                  </w:rPr>
                  <w:t> </w:t>
                </w:r>
                <w:r>
                  <w:rPr>
                    <w:rFonts w:ascii="Sylfaen" w:eastAsia="Calibri" w:hAnsi="Sylfaen" w:cs="Sylfaen"/>
                    <w:noProof/>
                    <w:color w:val="FF0000"/>
                    <w:sz w:val="18"/>
                    <w:szCs w:val="18"/>
                    <w:lang w:val="ka-GE"/>
                  </w:rPr>
                  <w:t> </w:t>
                </w:r>
                <w:r>
                  <w:rPr>
                    <w:rFonts w:ascii="Sylfaen" w:eastAsia="Calibri" w:hAnsi="Sylfaen" w:cs="Sylfaen"/>
                    <w:noProof/>
                    <w:color w:val="FF0000"/>
                    <w:sz w:val="18"/>
                    <w:szCs w:val="18"/>
                    <w:lang w:val="ka-GE"/>
                  </w:rPr>
                  <w:t> </w:t>
                </w: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fldChar w:fldCharType="end"/>
                </w:r>
                <w:bookmarkEnd w:id="3"/>
              </w:p>
              <w:p w:rsidR="00CD70E7" w:rsidRPr="00114EC2" w:rsidRDefault="00CD70E7" w:rsidP="00802D3B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</w:p>
              <w:p w:rsidR="00C7695E" w:rsidRDefault="00C7695E" w:rsidP="00C7695E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t xml:space="preserve">#29 ყაზბეგის  საოლქო საარჩევნო </w:t>
                </w:r>
                <w:r w:rsidR="00F45E85"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t xml:space="preserve">კომისიის </w:t>
                </w: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t>თავნჯდომარე</w:t>
                </w:r>
              </w:p>
              <w:p w:rsidR="00C7695E" w:rsidRDefault="00C7695E" w:rsidP="00C7695E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</w:p>
              <w:p w:rsidR="00C7695E" w:rsidRDefault="00C7695E" w:rsidP="00C7695E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</w:p>
              <w:p w:rsidR="00C7695E" w:rsidRDefault="00C7695E" w:rsidP="00C7695E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</w:p>
              <w:p w:rsidR="00C7695E" w:rsidRDefault="00C7695E" w:rsidP="00C7695E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</w:p>
              <w:p w:rsidR="00C7695E" w:rsidRDefault="00C7695E" w:rsidP="00C7695E">
                <w:pP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</w:pPr>
                <w:r>
                  <w:rPr>
                    <w:rFonts w:ascii="Sylfaen" w:eastAsia="Calibri" w:hAnsi="Sylfaen" w:cs="Sylfaen"/>
                    <w:color w:val="FF0000"/>
                    <w:sz w:val="18"/>
                    <w:szCs w:val="18"/>
                    <w:lang w:val="ka-GE"/>
                  </w:rPr>
                  <w:t>ციური ჩქარეული</w:t>
                </w:r>
              </w:p>
            </w:sdtContent>
          </w:sdt>
          <w:p w:rsidR="009B170C" w:rsidRPr="000F4EA3" w:rsidRDefault="009B170C" w:rsidP="00802D3B">
            <w:pPr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8" w:rsidRPr="003A2748" w:rsidRDefault="003A2748" w:rsidP="003A2748">
            <w:pPr>
              <w:rPr>
                <w:rFonts w:eastAsia="Calibri"/>
                <w:sz w:val="18"/>
                <w:szCs w:val="18"/>
                <w:lang w:val="ka-GE"/>
              </w:rPr>
            </w:pP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შპს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„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სოკარ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ჯორჯია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პეტროლეუმი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>“</w:t>
            </w:r>
          </w:p>
          <w:p w:rsidR="003A2748" w:rsidRPr="003A2748" w:rsidRDefault="003A2748" w:rsidP="003A2748">
            <w:pPr>
              <w:rPr>
                <w:rFonts w:eastAsia="Calibri"/>
                <w:sz w:val="18"/>
                <w:szCs w:val="18"/>
                <w:lang w:val="ka-GE"/>
              </w:rPr>
            </w:pP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მის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.: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ქ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>.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თბილისი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, 300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არაგველის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24</w:t>
            </w:r>
          </w:p>
          <w:p w:rsidR="003A2748" w:rsidRPr="003A2748" w:rsidRDefault="003A2748" w:rsidP="003A2748">
            <w:pPr>
              <w:rPr>
                <w:rFonts w:eastAsia="Calibri"/>
                <w:sz w:val="18"/>
                <w:szCs w:val="18"/>
                <w:lang w:val="ka-GE"/>
              </w:rPr>
            </w:pP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საიდენტიფიკაცო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კოდი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:202352514 </w:t>
            </w:r>
          </w:p>
          <w:p w:rsidR="003A2748" w:rsidRPr="003A2748" w:rsidRDefault="003A2748" w:rsidP="003A2748">
            <w:pPr>
              <w:rPr>
                <w:rFonts w:eastAsia="Calibri"/>
                <w:sz w:val="18"/>
                <w:szCs w:val="18"/>
                <w:lang w:val="ka-GE"/>
              </w:rPr>
            </w:pP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საბანკო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რეკვიზიტები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: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სს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„</w:t>
            </w: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ბანკის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>“</w:t>
            </w:r>
          </w:p>
          <w:p w:rsidR="003A2748" w:rsidRPr="003A2748" w:rsidRDefault="003A2748" w:rsidP="003A2748">
            <w:pPr>
              <w:rPr>
                <w:rFonts w:eastAsia="Calibri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ცენტრალური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ფილიალი</w:t>
            </w:r>
          </w:p>
          <w:p w:rsidR="003A2748" w:rsidRPr="003A2748" w:rsidRDefault="003A2748" w:rsidP="003A2748">
            <w:pPr>
              <w:rPr>
                <w:rFonts w:eastAsia="Calibri"/>
                <w:sz w:val="18"/>
                <w:szCs w:val="18"/>
                <w:lang w:val="ka-GE"/>
              </w:rPr>
            </w:pP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ბანკის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კოდი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:BAGAGE22 </w:t>
            </w:r>
          </w:p>
          <w:p w:rsidR="003A2748" w:rsidRPr="003A2748" w:rsidRDefault="003A2748" w:rsidP="003A2748">
            <w:pPr>
              <w:rPr>
                <w:rFonts w:eastAsia="Calibri"/>
                <w:sz w:val="18"/>
                <w:szCs w:val="18"/>
                <w:lang w:val="ka-GE"/>
              </w:rPr>
            </w:pP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ანგარიშის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ნომერი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>: GE02BG0000000233446600</w:t>
            </w:r>
          </w:p>
          <w:p w:rsidR="003A2748" w:rsidRPr="003A2748" w:rsidRDefault="003A2748" w:rsidP="003A2748">
            <w:pPr>
              <w:rPr>
                <w:rFonts w:eastAsia="Calibri"/>
                <w:sz w:val="18"/>
                <w:szCs w:val="18"/>
                <w:lang w:val="ka-GE"/>
              </w:rPr>
            </w:pP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ტელ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>: 249 97 57</w:t>
            </w:r>
          </w:p>
          <w:p w:rsidR="003A2748" w:rsidRPr="003A2748" w:rsidRDefault="003A2748" w:rsidP="003A2748">
            <w:pPr>
              <w:rPr>
                <w:rFonts w:eastAsia="Calibri"/>
                <w:sz w:val="18"/>
                <w:szCs w:val="18"/>
                <w:lang w:val="ka-GE"/>
              </w:rPr>
            </w:pPr>
          </w:p>
          <w:p w:rsidR="003A2748" w:rsidRDefault="003A2748" w:rsidP="003A2748">
            <w:pPr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შპს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„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სოკარ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ჯორჯია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პეტროლეუმი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“–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მინდობილი</w:t>
            </w:r>
            <w:r w:rsidRPr="003A2748">
              <w:rPr>
                <w:rFonts w:eastAsia="Calibri"/>
                <w:sz w:val="18"/>
                <w:szCs w:val="18"/>
                <w:lang w:val="ka-GE"/>
              </w:rPr>
              <w:t xml:space="preserve"> </w:t>
            </w:r>
            <w:r w:rsidRPr="003A2748">
              <w:rPr>
                <w:rFonts w:ascii="Sylfaen" w:eastAsia="Calibri" w:hAnsi="Sylfaen"/>
                <w:sz w:val="18"/>
                <w:szCs w:val="18"/>
                <w:lang w:val="ka-GE"/>
              </w:rPr>
              <w:t>პირი</w:t>
            </w:r>
          </w:p>
          <w:p w:rsidR="003A2748" w:rsidRDefault="003A2748" w:rsidP="003A2748">
            <w:pPr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3A2748" w:rsidRDefault="003A2748" w:rsidP="003A2748">
            <w:pPr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3A2748" w:rsidRPr="003A2748" w:rsidRDefault="003A2748" w:rsidP="003A2748">
            <w:pPr>
              <w:rPr>
                <w:rFonts w:eastAsia="Calibri"/>
                <w:sz w:val="18"/>
                <w:szCs w:val="18"/>
                <w:lang w:val="ka-GE"/>
              </w:rPr>
            </w:pPr>
          </w:p>
          <w:p w:rsidR="009B170C" w:rsidRPr="00B177CE" w:rsidRDefault="003A2748" w:rsidP="003A2748">
            <w:pPr>
              <w:pStyle w:val="WW-Default"/>
              <w:rPr>
                <w:rFonts w:cs="AcadNusx"/>
                <w:b/>
                <w:bCs/>
                <w:color w:val="auto"/>
                <w:sz w:val="18"/>
                <w:szCs w:val="18"/>
                <w:lang w:val="ka-GE"/>
              </w:rPr>
            </w:pPr>
            <w:r w:rsidRPr="003A2748">
              <w:rPr>
                <w:rFonts w:cs="Times New Roman"/>
                <w:sz w:val="18"/>
                <w:szCs w:val="18"/>
                <w:lang w:val="ka-GE"/>
              </w:rPr>
              <w:t>დავით თეთვაძე</w:t>
            </w:r>
            <w:r w:rsidR="00B177CE">
              <w:rPr>
                <w:rFonts w:cs="AcadNusx"/>
                <w:b/>
                <w:bCs/>
                <w:color w:val="auto"/>
                <w:sz w:val="18"/>
                <w:szCs w:val="18"/>
                <w:lang w:val="ka-GE"/>
              </w:rPr>
              <w:br/>
            </w:r>
          </w:p>
        </w:tc>
      </w:tr>
    </w:tbl>
    <w:p w:rsidR="009B170C" w:rsidRDefault="009B170C" w:rsidP="009B170C">
      <w:pPr>
        <w:jc w:val="both"/>
        <w:rPr>
          <w:rFonts w:ascii="Sylfaen" w:hAnsi="Sylfaen"/>
          <w:sz w:val="18"/>
          <w:szCs w:val="18"/>
          <w:lang w:val="ka-GE"/>
        </w:rPr>
      </w:pPr>
    </w:p>
    <w:p w:rsidR="009B170C" w:rsidRDefault="009B170C" w:rsidP="009B170C"/>
    <w:p w:rsidR="006B06B4" w:rsidRDefault="006B06B4"/>
    <w:sectPr w:rsidR="006B06B4" w:rsidSect="00802D3B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601"/>
    <w:multiLevelType w:val="multilevel"/>
    <w:tmpl w:val="733EA5C6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78C2DD7"/>
    <w:multiLevelType w:val="hybridMultilevel"/>
    <w:tmpl w:val="55EE1894"/>
    <w:lvl w:ilvl="0" w:tplc="55F02E90">
      <w:start w:val="5"/>
      <w:numFmt w:val="decimal"/>
      <w:lvlText w:val="%1."/>
      <w:lvlJc w:val="left"/>
      <w:pPr>
        <w:ind w:left="76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E383C"/>
    <w:multiLevelType w:val="multilevel"/>
    <w:tmpl w:val="15DAD418"/>
    <w:lvl w:ilvl="0">
      <w:start w:val="7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" w15:restartNumberingAfterBreak="0">
    <w:nsid w:val="1876123C"/>
    <w:multiLevelType w:val="multilevel"/>
    <w:tmpl w:val="5906B9D2"/>
    <w:lvl w:ilvl="0">
      <w:start w:val="6"/>
      <w:numFmt w:val="decimal"/>
      <w:lvlText w:val="%1"/>
      <w:lvlJc w:val="left"/>
      <w:pPr>
        <w:ind w:left="360" w:hanging="360"/>
      </w:pPr>
      <w:rPr>
        <w:rFonts w:cs="Sylfaen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/>
        <w:color w:val="auto"/>
      </w:rPr>
    </w:lvl>
  </w:abstractNum>
  <w:abstractNum w:abstractNumId="4" w15:restartNumberingAfterBreak="0">
    <w:nsid w:val="1BFA71E0"/>
    <w:multiLevelType w:val="multilevel"/>
    <w:tmpl w:val="D6A6332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05" w:hanging="360"/>
      </w:pPr>
    </w:lvl>
    <w:lvl w:ilvl="2">
      <w:start w:val="1"/>
      <w:numFmt w:val="decimal"/>
      <w:lvlText w:val="%1.%2.%3"/>
      <w:lvlJc w:val="left"/>
      <w:pPr>
        <w:ind w:left="810" w:hanging="720"/>
      </w:pPr>
    </w:lvl>
    <w:lvl w:ilvl="3">
      <w:start w:val="1"/>
      <w:numFmt w:val="decimal"/>
      <w:lvlText w:val="%1.%2.%3.%4"/>
      <w:lvlJc w:val="left"/>
      <w:pPr>
        <w:ind w:left="855" w:hanging="720"/>
      </w:pPr>
    </w:lvl>
    <w:lvl w:ilvl="4">
      <w:start w:val="1"/>
      <w:numFmt w:val="decimal"/>
      <w:lvlText w:val="%1.%2.%3.%4.%5"/>
      <w:lvlJc w:val="left"/>
      <w:pPr>
        <w:ind w:left="1260" w:hanging="1080"/>
      </w:pPr>
    </w:lvl>
    <w:lvl w:ilvl="5">
      <w:start w:val="1"/>
      <w:numFmt w:val="decimal"/>
      <w:lvlText w:val="%1.%2.%3.%4.%5.%6"/>
      <w:lvlJc w:val="left"/>
      <w:pPr>
        <w:ind w:left="1305" w:hanging="1080"/>
      </w:pPr>
    </w:lvl>
    <w:lvl w:ilvl="6">
      <w:start w:val="1"/>
      <w:numFmt w:val="decimal"/>
      <w:lvlText w:val="%1.%2.%3.%4.%5.%6.%7"/>
      <w:lvlJc w:val="left"/>
      <w:pPr>
        <w:ind w:left="1710" w:hanging="1440"/>
      </w:pPr>
    </w:lvl>
    <w:lvl w:ilvl="7">
      <w:start w:val="1"/>
      <w:numFmt w:val="decimal"/>
      <w:lvlText w:val="%1.%2.%3.%4.%5.%6.%7.%8"/>
      <w:lvlJc w:val="left"/>
      <w:pPr>
        <w:ind w:left="1755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DBE496D"/>
    <w:multiLevelType w:val="multilevel"/>
    <w:tmpl w:val="645A454E"/>
    <w:lvl w:ilvl="0">
      <w:start w:val="1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080" w:hanging="36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440" w:hanging="72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</w:lvl>
  </w:abstractNum>
  <w:abstractNum w:abstractNumId="6" w15:restartNumberingAfterBreak="0">
    <w:nsid w:val="23400A27"/>
    <w:multiLevelType w:val="multilevel"/>
    <w:tmpl w:val="7BBE9A9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2E7040EE"/>
    <w:multiLevelType w:val="multilevel"/>
    <w:tmpl w:val="7500F5D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339922E6"/>
    <w:multiLevelType w:val="multilevel"/>
    <w:tmpl w:val="1A8CF24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52BE193E"/>
    <w:multiLevelType w:val="multilevel"/>
    <w:tmpl w:val="35D44D1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55AA1C02"/>
    <w:multiLevelType w:val="multilevel"/>
    <w:tmpl w:val="1A8CF24A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5D6953B3"/>
    <w:multiLevelType w:val="multilevel"/>
    <w:tmpl w:val="59208078"/>
    <w:lvl w:ilvl="0">
      <w:start w:val="1"/>
      <w:numFmt w:val="decimal"/>
      <w:lvlText w:val="%1."/>
      <w:lvlJc w:val="left"/>
      <w:pPr>
        <w:ind w:left="405" w:hanging="360"/>
      </w:pPr>
      <w:rPr>
        <w:lang w:val="ka-G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65" w:hanging="720"/>
      </w:pPr>
    </w:lvl>
    <w:lvl w:ilvl="3">
      <w:start w:val="1"/>
      <w:numFmt w:val="decimal"/>
      <w:isLgl/>
      <w:lvlText w:val="%1.%2.%3.%4."/>
      <w:lvlJc w:val="left"/>
      <w:pPr>
        <w:ind w:left="765" w:hanging="720"/>
      </w:pPr>
    </w:lvl>
    <w:lvl w:ilvl="4">
      <w:start w:val="1"/>
      <w:numFmt w:val="decimal"/>
      <w:isLgl/>
      <w:lvlText w:val="%1.%2.%3.%4.%5."/>
      <w:lvlJc w:val="left"/>
      <w:pPr>
        <w:ind w:left="1125" w:hanging="1080"/>
      </w:pPr>
    </w:lvl>
    <w:lvl w:ilvl="5">
      <w:start w:val="1"/>
      <w:numFmt w:val="decimal"/>
      <w:isLgl/>
      <w:lvlText w:val="%1.%2.%3.%4.%5.%6."/>
      <w:lvlJc w:val="left"/>
      <w:pPr>
        <w:ind w:left="1125" w:hanging="1080"/>
      </w:pPr>
    </w:lvl>
    <w:lvl w:ilvl="6">
      <w:start w:val="1"/>
      <w:numFmt w:val="decimal"/>
      <w:isLgl/>
      <w:lvlText w:val="%1.%2.%3.%4.%5.%6.%7."/>
      <w:lvlJc w:val="left"/>
      <w:pPr>
        <w:ind w:left="1485" w:hanging="1440"/>
      </w:p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</w:lvl>
  </w:abstractNum>
  <w:abstractNum w:abstractNumId="12" w15:restartNumberingAfterBreak="0">
    <w:nsid w:val="73F6660F"/>
    <w:multiLevelType w:val="multilevel"/>
    <w:tmpl w:val="7584D5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0C"/>
    <w:rsid w:val="00047FC6"/>
    <w:rsid w:val="0008449D"/>
    <w:rsid w:val="00084F6C"/>
    <w:rsid w:val="00092A35"/>
    <w:rsid w:val="000B4156"/>
    <w:rsid w:val="00114EC2"/>
    <w:rsid w:val="00141957"/>
    <w:rsid w:val="001578CE"/>
    <w:rsid w:val="00185223"/>
    <w:rsid w:val="002060EB"/>
    <w:rsid w:val="002173FB"/>
    <w:rsid w:val="00283BA9"/>
    <w:rsid w:val="003A2748"/>
    <w:rsid w:val="003C7D5C"/>
    <w:rsid w:val="004002B2"/>
    <w:rsid w:val="004C7E9B"/>
    <w:rsid w:val="004D582B"/>
    <w:rsid w:val="004F4DB2"/>
    <w:rsid w:val="006A3925"/>
    <w:rsid w:val="006B06B4"/>
    <w:rsid w:val="007F3308"/>
    <w:rsid w:val="00802D3B"/>
    <w:rsid w:val="00884FE3"/>
    <w:rsid w:val="008B6B8B"/>
    <w:rsid w:val="008B795E"/>
    <w:rsid w:val="008C5EB5"/>
    <w:rsid w:val="00983E4A"/>
    <w:rsid w:val="009B170C"/>
    <w:rsid w:val="00A02605"/>
    <w:rsid w:val="00A1458B"/>
    <w:rsid w:val="00B177CE"/>
    <w:rsid w:val="00B24704"/>
    <w:rsid w:val="00B37C44"/>
    <w:rsid w:val="00B54B1C"/>
    <w:rsid w:val="00C509CA"/>
    <w:rsid w:val="00C72243"/>
    <w:rsid w:val="00C7695E"/>
    <w:rsid w:val="00C95CDD"/>
    <w:rsid w:val="00CC7625"/>
    <w:rsid w:val="00CD70E7"/>
    <w:rsid w:val="00D07A58"/>
    <w:rsid w:val="00D11671"/>
    <w:rsid w:val="00D50828"/>
    <w:rsid w:val="00D61FE3"/>
    <w:rsid w:val="00D72569"/>
    <w:rsid w:val="00E02033"/>
    <w:rsid w:val="00F002D9"/>
    <w:rsid w:val="00F45E85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43C0"/>
  <w15:docId w15:val="{D7FCB32F-45F2-4821-8594-60DDED03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7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9B170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D70E7"/>
    <w:rPr>
      <w:color w:val="808080"/>
    </w:rPr>
  </w:style>
  <w:style w:type="paragraph" w:customStyle="1" w:styleId="WW-Default">
    <w:name w:val="WW-Default"/>
    <w:rsid w:val="00B177CE"/>
    <w:pPr>
      <w:suppressAutoHyphens/>
      <w:autoSpaceDE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E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85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092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2BC4-E610-4D98-8510-9D107689B7E6}"/>
      </w:docPartPr>
      <w:docPartBody>
        <w:p w:rsidR="000C5C08" w:rsidRDefault="00D7417B">
          <w:r w:rsidRPr="002812E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7B"/>
    <w:rsid w:val="000C5C08"/>
    <w:rsid w:val="001525C4"/>
    <w:rsid w:val="001551CA"/>
    <w:rsid w:val="00226DC4"/>
    <w:rsid w:val="002D4065"/>
    <w:rsid w:val="00777945"/>
    <w:rsid w:val="00893B36"/>
    <w:rsid w:val="00D7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17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091F-5C61-4D44-B40A-7E338311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7720</Words>
  <Characters>44010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kgogoladze</dc:creator>
  <cp:lastModifiedBy>David Tetvadze</cp:lastModifiedBy>
  <cp:revision>33</cp:revision>
  <cp:lastPrinted>2018-09-03T08:50:00Z</cp:lastPrinted>
  <dcterms:created xsi:type="dcterms:W3CDTF">2016-09-05T08:45:00Z</dcterms:created>
  <dcterms:modified xsi:type="dcterms:W3CDTF">2022-01-06T10:55:00Z</dcterms:modified>
</cp:coreProperties>
</file>